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3FE" w:rsidRPr="001603FE" w:rsidRDefault="001603FE" w:rsidP="001603FE">
      <w:pPr>
        <w:spacing w:after="0"/>
        <w:jc w:val="center"/>
        <w:rPr>
          <w:b/>
          <w:sz w:val="32"/>
          <w:szCs w:val="32"/>
        </w:rPr>
      </w:pPr>
      <w:proofErr w:type="spellStart"/>
      <w:r w:rsidRPr="001603FE">
        <w:rPr>
          <w:b/>
          <w:sz w:val="32"/>
          <w:szCs w:val="32"/>
          <w:highlight w:val="cyan"/>
        </w:rPr>
        <w:t>Хлевенский</w:t>
      </w:r>
      <w:proofErr w:type="spellEnd"/>
      <w:r w:rsidRPr="001603FE">
        <w:rPr>
          <w:b/>
          <w:sz w:val="32"/>
          <w:szCs w:val="32"/>
          <w:highlight w:val="cyan"/>
        </w:rPr>
        <w:t xml:space="preserve"> район Липецкой области.</w:t>
      </w:r>
    </w:p>
    <w:p w:rsidR="001603FE" w:rsidRPr="001603FE" w:rsidRDefault="001603FE" w:rsidP="001603FE">
      <w:pPr>
        <w:spacing w:after="0"/>
        <w:jc w:val="center"/>
        <w:rPr>
          <w:sz w:val="28"/>
          <w:szCs w:val="28"/>
        </w:rPr>
      </w:pPr>
      <w:r w:rsidRPr="001603FE">
        <w:rPr>
          <w:sz w:val="28"/>
          <w:szCs w:val="28"/>
        </w:rPr>
        <w:t xml:space="preserve">Липецкая область </w:t>
      </w:r>
      <w:proofErr w:type="spellStart"/>
      <w:r w:rsidRPr="001603FE">
        <w:rPr>
          <w:sz w:val="28"/>
          <w:szCs w:val="28"/>
        </w:rPr>
        <w:t>Хлевенский</w:t>
      </w:r>
      <w:proofErr w:type="spellEnd"/>
      <w:r w:rsidRPr="001603FE">
        <w:rPr>
          <w:sz w:val="28"/>
          <w:szCs w:val="28"/>
        </w:rPr>
        <w:t xml:space="preserve"> район с. Елец-</w:t>
      </w:r>
      <w:proofErr w:type="spellStart"/>
      <w:r w:rsidRPr="001603FE">
        <w:rPr>
          <w:sz w:val="28"/>
          <w:szCs w:val="28"/>
        </w:rPr>
        <w:t>Маланино</w:t>
      </w:r>
      <w:proofErr w:type="spellEnd"/>
      <w:r w:rsidRPr="001603FE">
        <w:rPr>
          <w:sz w:val="28"/>
          <w:szCs w:val="28"/>
        </w:rPr>
        <w:t xml:space="preserve"> уч. № 1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>1. Земли населенных пунктов для жилищного строительства. Участок находится в лесном массиве (на 85% участка растут сосны), удаленность от реки Дон – 256 м. через участок 48:17:0800101:63.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 xml:space="preserve">2. Кадастровый номер: </w:t>
      </w:r>
      <w:r w:rsidRPr="001603FE">
        <w:rPr>
          <w:b/>
          <w:sz w:val="24"/>
          <w:szCs w:val="24"/>
        </w:rPr>
        <w:t>48:17:0800101:62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 xml:space="preserve">3. Площадь – </w:t>
      </w:r>
      <w:r w:rsidRPr="001603FE">
        <w:rPr>
          <w:b/>
          <w:sz w:val="24"/>
          <w:szCs w:val="24"/>
        </w:rPr>
        <w:t>36,24 га.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>4. Внешний подъезд к участку: От асфальтированной уличной автодороги 350 м. по грунтовой дороге.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>5. Электроснабжение: На границе с участком.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>6. Газоснабжение: На границе с участком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 xml:space="preserve">7. Удаленность: г. Липецк – 55 км., г. Воронеж – 65 км., г. Задонск – 16 км., с. </w:t>
      </w:r>
      <w:proofErr w:type="spellStart"/>
      <w:r w:rsidRPr="001603FE">
        <w:rPr>
          <w:sz w:val="24"/>
          <w:szCs w:val="24"/>
        </w:rPr>
        <w:t>Хлевное</w:t>
      </w:r>
      <w:proofErr w:type="spellEnd"/>
      <w:r w:rsidRPr="001603FE">
        <w:rPr>
          <w:sz w:val="24"/>
          <w:szCs w:val="24"/>
        </w:rPr>
        <w:t xml:space="preserve"> – 6 км., трасса М-4 Дон – 2 км.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5F2ED64" wp14:editId="7389ED5E">
            <wp:simplePos x="0" y="0"/>
            <wp:positionH relativeFrom="column">
              <wp:posOffset>25481</wp:posOffset>
            </wp:positionH>
            <wp:positionV relativeFrom="paragraph">
              <wp:posOffset>142535</wp:posOffset>
            </wp:positionV>
            <wp:extent cx="328968" cy="320722"/>
            <wp:effectExtent l="19050" t="0" r="0" b="0"/>
            <wp:wrapNone/>
            <wp:docPr id="3" name="Рисунок 3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968" cy="320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03F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D641966" wp14:editId="542F2769">
            <wp:simplePos x="0" y="0"/>
            <wp:positionH relativeFrom="column">
              <wp:posOffset>3954780</wp:posOffset>
            </wp:positionH>
            <wp:positionV relativeFrom="paragraph">
              <wp:posOffset>84455</wp:posOffset>
            </wp:positionV>
            <wp:extent cx="5467350" cy="4348480"/>
            <wp:effectExtent l="19050" t="19050" r="19050" b="13970"/>
            <wp:wrapTight wrapText="bothSides">
              <wp:wrapPolygon edited="0">
                <wp:start x="-75" y="-95"/>
                <wp:lineTo x="-75" y="21669"/>
                <wp:lineTo x="21675" y="21669"/>
                <wp:lineTo x="21675" y="-95"/>
                <wp:lineTo x="-75" y="-95"/>
              </wp:wrapPolygon>
            </wp:wrapTight>
            <wp:docPr id="4" name="Рисунок 51" descr="Елец-Маланино_встав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лец-Маланино_вставка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34848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1603FE" w:rsidRPr="001603FE" w:rsidRDefault="001603FE" w:rsidP="001603FE">
      <w:pPr>
        <w:spacing w:after="0"/>
        <w:ind w:left="851" w:hanging="142"/>
        <w:rPr>
          <w:sz w:val="24"/>
          <w:szCs w:val="24"/>
        </w:rPr>
      </w:pPr>
      <w:r w:rsidRPr="001603FE">
        <w:rPr>
          <w:sz w:val="24"/>
          <w:szCs w:val="24"/>
        </w:rPr>
        <w:t>- асфальтированная автодорога.</w:t>
      </w:r>
    </w:p>
    <w:p w:rsidR="001603FE" w:rsidRPr="001603FE" w:rsidRDefault="001603FE" w:rsidP="001603FE">
      <w:pPr>
        <w:spacing w:after="0"/>
        <w:ind w:left="709"/>
        <w:rPr>
          <w:sz w:val="24"/>
          <w:szCs w:val="24"/>
        </w:rPr>
      </w:pPr>
      <w:r w:rsidRPr="001603F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007BA51" wp14:editId="338380BB">
            <wp:simplePos x="0" y="0"/>
            <wp:positionH relativeFrom="column">
              <wp:posOffset>26035</wp:posOffset>
            </wp:positionH>
            <wp:positionV relativeFrom="paragraph">
              <wp:posOffset>152400</wp:posOffset>
            </wp:positionV>
            <wp:extent cx="316865" cy="314325"/>
            <wp:effectExtent l="19050" t="0" r="6985" b="0"/>
            <wp:wrapNone/>
            <wp:docPr id="5" name="Рисунок 8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03FE">
        <w:rPr>
          <w:sz w:val="24"/>
          <w:szCs w:val="24"/>
        </w:rPr>
        <w:t xml:space="preserve"> </w:t>
      </w:r>
    </w:p>
    <w:p w:rsidR="001603FE" w:rsidRPr="001603FE" w:rsidRDefault="001603FE" w:rsidP="001603FE">
      <w:pPr>
        <w:spacing w:after="0"/>
        <w:ind w:left="851" w:hanging="142"/>
        <w:rPr>
          <w:sz w:val="24"/>
          <w:szCs w:val="24"/>
        </w:rPr>
      </w:pPr>
      <w:r w:rsidRPr="001603FE">
        <w:rPr>
          <w:sz w:val="24"/>
          <w:szCs w:val="24"/>
        </w:rPr>
        <w:t>-  точка присоединения к действующей электросети.</w:t>
      </w:r>
    </w:p>
    <w:p w:rsidR="001603FE" w:rsidRPr="001603FE" w:rsidRDefault="001603FE" w:rsidP="001603FE">
      <w:pPr>
        <w:tabs>
          <w:tab w:val="left" w:pos="0"/>
        </w:tabs>
        <w:spacing w:after="0"/>
        <w:ind w:left="709"/>
        <w:rPr>
          <w:sz w:val="24"/>
          <w:szCs w:val="24"/>
        </w:rPr>
      </w:pPr>
      <w:r w:rsidRPr="001603F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6EE4E77" wp14:editId="0F44FE7B">
            <wp:simplePos x="0" y="0"/>
            <wp:positionH relativeFrom="column">
              <wp:posOffset>28427</wp:posOffset>
            </wp:positionH>
            <wp:positionV relativeFrom="paragraph">
              <wp:posOffset>150682</wp:posOffset>
            </wp:positionV>
            <wp:extent cx="315529" cy="314150"/>
            <wp:effectExtent l="19050" t="0" r="8321" b="0"/>
            <wp:wrapNone/>
            <wp:docPr id="6" name="Рисунок 9" descr="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9" cy="31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03FE" w:rsidRPr="001603FE" w:rsidRDefault="001603FE" w:rsidP="001603FE">
      <w:pPr>
        <w:spacing w:after="0"/>
        <w:ind w:left="851" w:hanging="142"/>
        <w:rPr>
          <w:sz w:val="24"/>
          <w:szCs w:val="24"/>
        </w:rPr>
      </w:pPr>
      <w:r w:rsidRPr="001603FE">
        <w:rPr>
          <w:sz w:val="24"/>
          <w:szCs w:val="24"/>
        </w:rPr>
        <w:t>-  точка присоединения к действующей сети газоснабжения.</w:t>
      </w:r>
    </w:p>
    <w:p w:rsidR="001603FE" w:rsidRPr="001603FE" w:rsidRDefault="001603FE" w:rsidP="001603FE">
      <w:pPr>
        <w:rPr>
          <w:sz w:val="28"/>
          <w:szCs w:val="28"/>
        </w:rPr>
      </w:pPr>
      <w:r w:rsidRPr="001603FE">
        <w:rPr>
          <w:sz w:val="28"/>
          <w:szCs w:val="28"/>
        </w:rPr>
        <w:br w:type="page"/>
      </w:r>
    </w:p>
    <w:p w:rsidR="001603FE" w:rsidRPr="001603FE" w:rsidRDefault="001603FE" w:rsidP="001603FE">
      <w:pPr>
        <w:spacing w:after="0"/>
        <w:jc w:val="center"/>
        <w:rPr>
          <w:sz w:val="28"/>
          <w:szCs w:val="28"/>
        </w:rPr>
      </w:pPr>
      <w:r w:rsidRPr="001603FE">
        <w:rPr>
          <w:sz w:val="28"/>
          <w:szCs w:val="28"/>
        </w:rPr>
        <w:lastRenderedPageBreak/>
        <w:t xml:space="preserve">Липецкая область </w:t>
      </w:r>
      <w:proofErr w:type="spellStart"/>
      <w:r w:rsidRPr="001603FE">
        <w:rPr>
          <w:sz w:val="28"/>
          <w:szCs w:val="28"/>
        </w:rPr>
        <w:t>Хлевенский</w:t>
      </w:r>
      <w:proofErr w:type="spellEnd"/>
      <w:r w:rsidRPr="001603FE">
        <w:rPr>
          <w:sz w:val="28"/>
          <w:szCs w:val="28"/>
        </w:rPr>
        <w:t xml:space="preserve"> район с. Елец-</w:t>
      </w:r>
      <w:proofErr w:type="spellStart"/>
      <w:r w:rsidRPr="001603FE">
        <w:rPr>
          <w:sz w:val="28"/>
          <w:szCs w:val="28"/>
        </w:rPr>
        <w:t>Маланино</w:t>
      </w:r>
      <w:proofErr w:type="spellEnd"/>
      <w:r w:rsidRPr="001603FE">
        <w:rPr>
          <w:sz w:val="28"/>
          <w:szCs w:val="28"/>
        </w:rPr>
        <w:t xml:space="preserve"> уч. № 2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>1.Земли населенных пунктов для жилищного строительства, пойма реки Дон. Рекомендованное использование под строительство комплекса объектов рекреации, коттеджного поселка.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 xml:space="preserve">2. Кадастровый номер: </w:t>
      </w:r>
      <w:r w:rsidRPr="001603FE">
        <w:rPr>
          <w:b/>
          <w:sz w:val="24"/>
          <w:szCs w:val="24"/>
        </w:rPr>
        <w:t>48:17:0800101:63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 xml:space="preserve">3. Площадь – </w:t>
      </w:r>
      <w:r w:rsidRPr="001603FE">
        <w:rPr>
          <w:b/>
          <w:sz w:val="24"/>
          <w:szCs w:val="24"/>
        </w:rPr>
        <w:t>12,6 га.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>4. Внешний подъезд к участку: грунтовая автодорога с участка № 1.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>5. Электроснабжение: На границе с участка № 1.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>6. Газоснабжение: На границе с участка № 1.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sz w:val="24"/>
          <w:szCs w:val="24"/>
        </w:rPr>
        <w:t xml:space="preserve">7. Удаленность: г. Липецк – 55 км., г. Воронеж – 65 км., г. Задонск – 16 км., с. </w:t>
      </w:r>
      <w:proofErr w:type="spellStart"/>
      <w:r w:rsidRPr="001603FE">
        <w:rPr>
          <w:sz w:val="24"/>
          <w:szCs w:val="24"/>
        </w:rPr>
        <w:t>Хлевное</w:t>
      </w:r>
      <w:proofErr w:type="spellEnd"/>
      <w:r w:rsidRPr="001603FE">
        <w:rPr>
          <w:sz w:val="24"/>
          <w:szCs w:val="24"/>
        </w:rPr>
        <w:t xml:space="preserve"> – 6 км., трасса М-4 Дон – 2 км.</w:t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4E36097" wp14:editId="01FD6BA2">
            <wp:simplePos x="0" y="0"/>
            <wp:positionH relativeFrom="column">
              <wp:posOffset>3850640</wp:posOffset>
            </wp:positionH>
            <wp:positionV relativeFrom="paragraph">
              <wp:posOffset>142240</wp:posOffset>
            </wp:positionV>
            <wp:extent cx="5724525" cy="4524375"/>
            <wp:effectExtent l="19050" t="19050" r="28575" b="28575"/>
            <wp:wrapTight wrapText="bothSides">
              <wp:wrapPolygon edited="0">
                <wp:start x="-72" y="-91"/>
                <wp:lineTo x="-72" y="21736"/>
                <wp:lineTo x="21708" y="21736"/>
                <wp:lineTo x="21708" y="-91"/>
                <wp:lineTo x="-72" y="-91"/>
              </wp:wrapPolygon>
            </wp:wrapTight>
            <wp:docPr id="7" name="Рисунок 55" descr="Елец-Маланино_пойма_встав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лец-Маланино_пойма_вставка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52437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1603FE" w:rsidRPr="001603FE" w:rsidRDefault="001603FE" w:rsidP="001603FE">
      <w:pPr>
        <w:spacing w:after="0"/>
        <w:jc w:val="both"/>
        <w:rPr>
          <w:sz w:val="24"/>
          <w:szCs w:val="24"/>
        </w:rPr>
      </w:pPr>
      <w:r w:rsidRPr="001603F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7216D31B" wp14:editId="70ADA7EC">
            <wp:simplePos x="0" y="0"/>
            <wp:positionH relativeFrom="column">
              <wp:posOffset>20562</wp:posOffset>
            </wp:positionH>
            <wp:positionV relativeFrom="paragraph">
              <wp:posOffset>150231</wp:posOffset>
            </wp:positionV>
            <wp:extent cx="326007" cy="310551"/>
            <wp:effectExtent l="19050" t="0" r="0" b="0"/>
            <wp:wrapNone/>
            <wp:docPr id="8" name="Рисунок 3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007" cy="310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03FE" w:rsidRPr="001603FE" w:rsidRDefault="001603FE" w:rsidP="001603FE">
      <w:pPr>
        <w:spacing w:after="0"/>
        <w:ind w:left="851" w:hanging="142"/>
        <w:rPr>
          <w:sz w:val="24"/>
          <w:szCs w:val="24"/>
        </w:rPr>
      </w:pPr>
      <w:r w:rsidRPr="001603FE">
        <w:rPr>
          <w:sz w:val="24"/>
          <w:szCs w:val="24"/>
        </w:rPr>
        <w:t>- асфальтированная автодорога.</w:t>
      </w:r>
    </w:p>
    <w:p w:rsidR="001603FE" w:rsidRPr="001603FE" w:rsidRDefault="001603FE" w:rsidP="001603FE">
      <w:pPr>
        <w:spacing w:after="0"/>
        <w:ind w:left="709"/>
        <w:rPr>
          <w:sz w:val="24"/>
          <w:szCs w:val="24"/>
        </w:rPr>
      </w:pPr>
      <w:r w:rsidRPr="001603F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10FF5E7" wp14:editId="6C5991C8">
            <wp:simplePos x="0" y="0"/>
            <wp:positionH relativeFrom="column">
              <wp:posOffset>26035</wp:posOffset>
            </wp:positionH>
            <wp:positionV relativeFrom="paragraph">
              <wp:posOffset>152400</wp:posOffset>
            </wp:positionV>
            <wp:extent cx="316865" cy="314325"/>
            <wp:effectExtent l="19050" t="0" r="6985" b="0"/>
            <wp:wrapNone/>
            <wp:docPr id="9" name="Рисунок 8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03FE">
        <w:rPr>
          <w:sz w:val="24"/>
          <w:szCs w:val="24"/>
        </w:rPr>
        <w:t xml:space="preserve"> </w:t>
      </w:r>
    </w:p>
    <w:p w:rsidR="001603FE" w:rsidRPr="001603FE" w:rsidRDefault="001603FE" w:rsidP="001603FE">
      <w:pPr>
        <w:spacing w:after="0"/>
        <w:ind w:left="851" w:hanging="142"/>
        <w:rPr>
          <w:sz w:val="24"/>
          <w:szCs w:val="24"/>
        </w:rPr>
      </w:pPr>
      <w:r w:rsidRPr="001603FE">
        <w:rPr>
          <w:sz w:val="24"/>
          <w:szCs w:val="24"/>
        </w:rPr>
        <w:t>-  точка присоединения к действующей электросети.</w:t>
      </w:r>
    </w:p>
    <w:p w:rsidR="001603FE" w:rsidRPr="001603FE" w:rsidRDefault="001603FE" w:rsidP="001603FE">
      <w:pPr>
        <w:tabs>
          <w:tab w:val="left" w:pos="0"/>
        </w:tabs>
        <w:spacing w:after="0"/>
        <w:ind w:left="709"/>
        <w:rPr>
          <w:sz w:val="24"/>
          <w:szCs w:val="24"/>
        </w:rPr>
      </w:pPr>
      <w:r w:rsidRPr="001603F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33A90F4" wp14:editId="38D7BEAD">
            <wp:simplePos x="0" y="0"/>
            <wp:positionH relativeFrom="column">
              <wp:posOffset>28427</wp:posOffset>
            </wp:positionH>
            <wp:positionV relativeFrom="paragraph">
              <wp:posOffset>150682</wp:posOffset>
            </wp:positionV>
            <wp:extent cx="315529" cy="314150"/>
            <wp:effectExtent l="19050" t="0" r="8321" b="0"/>
            <wp:wrapNone/>
            <wp:docPr id="10" name="Рисунок 9" descr="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9" cy="31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731" w:rsidRPr="00884C92" w:rsidRDefault="001603FE" w:rsidP="00884C92">
      <w:pPr>
        <w:spacing w:after="0"/>
        <w:ind w:left="851" w:hanging="142"/>
        <w:rPr>
          <w:sz w:val="24"/>
          <w:szCs w:val="24"/>
        </w:rPr>
      </w:pPr>
      <w:r w:rsidRPr="001603FE">
        <w:rPr>
          <w:sz w:val="24"/>
          <w:szCs w:val="24"/>
        </w:rPr>
        <w:t>-  точка присоединения к действующей сети газоснабжения.</w:t>
      </w:r>
      <w:bookmarkStart w:id="0" w:name="_GoBack"/>
      <w:bookmarkEnd w:id="0"/>
    </w:p>
    <w:sectPr w:rsidR="002A4731" w:rsidRPr="00884C92" w:rsidSect="001603FE">
      <w:pgSz w:w="16838" w:h="11906" w:orient="landscape"/>
      <w:pgMar w:top="284" w:right="34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F1"/>
    <w:rsid w:val="001603FE"/>
    <w:rsid w:val="002A4731"/>
    <w:rsid w:val="00884C92"/>
    <w:rsid w:val="00B5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C13D"/>
  <w15:chartTrackingRefBased/>
  <w15:docId w15:val="{267BFC90-BB73-47A7-9316-E42F5B69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2018-08-06T19:10:00Z</dcterms:created>
  <dcterms:modified xsi:type="dcterms:W3CDTF">2018-08-06T19:30:00Z</dcterms:modified>
</cp:coreProperties>
</file>