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641" w:rsidRPr="000702E8" w:rsidRDefault="005C4A3E">
      <w:pPr>
        <w:rPr>
          <w:lang w:val="ru-RU"/>
        </w:rPr>
      </w:pPr>
      <w:bookmarkStart w:id="0" w:name="_GoBack"/>
      <w:bookmarkEnd w:id="0"/>
      <w:r w:rsidRPr="00FD4C9E">
        <w:rPr>
          <w:rFonts w:ascii="Times New Roman" w:hAnsi="Times New Roman" w:cs="Times New Roman"/>
          <w:lang w:val="ru-RU"/>
        </w:rPr>
        <w:t xml:space="preserve">Строго конфиденциально </w:t>
      </w:r>
    </w:p>
    <w:p w:rsidR="005C4A3E" w:rsidRPr="00FD4C9E" w:rsidRDefault="008C74AB" w:rsidP="008C74AB">
      <w:pPr>
        <w:ind w:left="57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УТВЕРЖДАЮ</w:t>
      </w:r>
    </w:p>
    <w:p w:rsidR="005C4A3E" w:rsidRPr="00FD4C9E" w:rsidRDefault="008C74AB" w:rsidP="000801C9">
      <w:pPr>
        <w:spacing w:after="120"/>
        <w:ind w:left="57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Генеральный директор ООО «МеСи»</w:t>
      </w:r>
    </w:p>
    <w:p w:rsidR="005C4A3E" w:rsidRDefault="008C74AB" w:rsidP="000801C9">
      <w:pPr>
        <w:spacing w:after="120"/>
        <w:ind w:left="57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 Симонян А.Г.</w:t>
      </w:r>
    </w:p>
    <w:p w:rsidR="008C74AB" w:rsidRDefault="008C74AB" w:rsidP="000801C9">
      <w:pPr>
        <w:spacing w:after="120"/>
        <w:ind w:left="57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27 февраля 2017г.</w:t>
      </w:r>
    </w:p>
    <w:p w:rsidR="008C74AB" w:rsidRPr="00FD4C9E" w:rsidRDefault="008C74AB" w:rsidP="000801C9">
      <w:pPr>
        <w:spacing w:after="120"/>
        <w:ind w:left="57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(печать)</w:t>
      </w:r>
    </w:p>
    <w:p w:rsidR="00C62C6B" w:rsidRDefault="00C62C6B" w:rsidP="00FD4C9E">
      <w:pPr>
        <w:jc w:val="center"/>
        <w:rPr>
          <w:rFonts w:ascii="Times New Roman" w:hAnsi="Times New Roman" w:cs="Times New Roman"/>
          <w:b/>
          <w:lang w:val="ru-RU"/>
        </w:rPr>
      </w:pPr>
    </w:p>
    <w:p w:rsidR="00C62C6B" w:rsidRDefault="00C62C6B" w:rsidP="00FD4C9E">
      <w:pPr>
        <w:jc w:val="center"/>
        <w:rPr>
          <w:rFonts w:ascii="Times New Roman" w:hAnsi="Times New Roman" w:cs="Times New Roman"/>
          <w:b/>
          <w:lang w:val="ru-RU"/>
        </w:rPr>
      </w:pPr>
    </w:p>
    <w:p w:rsidR="00C62C6B" w:rsidRDefault="00C62C6B" w:rsidP="00FD4C9E">
      <w:pPr>
        <w:jc w:val="center"/>
        <w:rPr>
          <w:rFonts w:ascii="Times New Roman" w:hAnsi="Times New Roman" w:cs="Times New Roman"/>
          <w:b/>
          <w:lang w:val="ru-RU"/>
        </w:rPr>
      </w:pPr>
    </w:p>
    <w:p w:rsidR="00C62C6B" w:rsidRDefault="00C62C6B" w:rsidP="00FD4C9E">
      <w:pPr>
        <w:jc w:val="center"/>
        <w:rPr>
          <w:rFonts w:ascii="Times New Roman" w:hAnsi="Times New Roman" w:cs="Times New Roman"/>
          <w:b/>
          <w:lang w:val="ru-RU"/>
        </w:rPr>
      </w:pPr>
    </w:p>
    <w:p w:rsidR="00C62C6B" w:rsidRDefault="00C62C6B" w:rsidP="00FD4C9E">
      <w:pPr>
        <w:jc w:val="center"/>
        <w:rPr>
          <w:rFonts w:ascii="Times New Roman" w:hAnsi="Times New Roman" w:cs="Times New Roman"/>
          <w:b/>
          <w:lang w:val="ru-RU"/>
        </w:rPr>
      </w:pPr>
    </w:p>
    <w:p w:rsidR="00C62C6B" w:rsidRDefault="00C62C6B" w:rsidP="00FD4C9E">
      <w:pPr>
        <w:jc w:val="center"/>
        <w:rPr>
          <w:rFonts w:ascii="Times New Roman" w:hAnsi="Times New Roman" w:cs="Times New Roman"/>
          <w:b/>
          <w:lang w:val="ru-RU"/>
        </w:rPr>
      </w:pPr>
    </w:p>
    <w:p w:rsidR="00C62C6B" w:rsidRDefault="00C62C6B" w:rsidP="00FD4C9E">
      <w:pPr>
        <w:jc w:val="center"/>
        <w:rPr>
          <w:rFonts w:ascii="Times New Roman" w:hAnsi="Times New Roman" w:cs="Times New Roman"/>
          <w:b/>
          <w:lang w:val="ru-RU"/>
        </w:rPr>
      </w:pPr>
    </w:p>
    <w:p w:rsidR="00C62C6B" w:rsidRDefault="00C62C6B" w:rsidP="00FD4C9E">
      <w:pPr>
        <w:jc w:val="center"/>
        <w:rPr>
          <w:rFonts w:ascii="Times New Roman" w:hAnsi="Times New Roman" w:cs="Times New Roman"/>
          <w:b/>
          <w:lang w:val="ru-RU"/>
        </w:rPr>
      </w:pPr>
    </w:p>
    <w:p w:rsidR="00C62C6B" w:rsidRDefault="00C62C6B" w:rsidP="00FD4C9E">
      <w:pPr>
        <w:jc w:val="center"/>
        <w:rPr>
          <w:rFonts w:ascii="Times New Roman" w:hAnsi="Times New Roman" w:cs="Times New Roman"/>
          <w:b/>
          <w:lang w:val="ru-RU"/>
        </w:rPr>
      </w:pPr>
    </w:p>
    <w:p w:rsidR="00C62C6B" w:rsidRDefault="00C62C6B" w:rsidP="00FD4C9E">
      <w:pPr>
        <w:jc w:val="center"/>
        <w:rPr>
          <w:rFonts w:ascii="Times New Roman" w:hAnsi="Times New Roman" w:cs="Times New Roman"/>
          <w:b/>
          <w:lang w:val="ru-RU"/>
        </w:rPr>
      </w:pPr>
    </w:p>
    <w:p w:rsidR="005C4A3E" w:rsidRPr="008C74AB" w:rsidRDefault="005C4A3E" w:rsidP="00FD4C9E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8C74AB">
        <w:rPr>
          <w:rFonts w:ascii="Times New Roman" w:hAnsi="Times New Roman" w:cs="Times New Roman"/>
          <w:b/>
          <w:sz w:val="40"/>
          <w:szCs w:val="40"/>
          <w:lang w:val="ru-RU"/>
        </w:rPr>
        <w:t>БИЗНЕС-ПЛАН</w:t>
      </w:r>
    </w:p>
    <w:p w:rsidR="005C4A3E" w:rsidRPr="008C74AB" w:rsidRDefault="005C4A3E" w:rsidP="00FD4C9E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5C4A3E" w:rsidRPr="008C74AB" w:rsidRDefault="005C4A3E" w:rsidP="00FD4C9E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8C74AB">
        <w:rPr>
          <w:rFonts w:ascii="Times New Roman" w:hAnsi="Times New Roman" w:cs="Times New Roman"/>
          <w:b/>
          <w:sz w:val="40"/>
          <w:szCs w:val="40"/>
          <w:lang w:val="ru-RU"/>
        </w:rPr>
        <w:t xml:space="preserve">Строительства и </w:t>
      </w:r>
      <w:r w:rsidR="00FD4C9E" w:rsidRPr="008C74AB">
        <w:rPr>
          <w:rFonts w:ascii="Times New Roman" w:hAnsi="Times New Roman" w:cs="Times New Roman"/>
          <w:b/>
          <w:sz w:val="40"/>
          <w:szCs w:val="40"/>
          <w:lang w:val="ru-RU"/>
        </w:rPr>
        <w:t>эксплуатации мясоперерабатывающего предприятия</w:t>
      </w:r>
    </w:p>
    <w:p w:rsidR="00D64AB4" w:rsidRPr="008C74AB" w:rsidRDefault="00D64AB4" w:rsidP="00FD4C9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74AB">
        <w:rPr>
          <w:rFonts w:ascii="Times New Roman" w:hAnsi="Times New Roman" w:cs="Times New Roman"/>
          <w:b/>
          <w:sz w:val="40"/>
          <w:szCs w:val="40"/>
          <w:lang w:val="ru-RU"/>
        </w:rPr>
        <w:t>ООО</w:t>
      </w:r>
      <w:r w:rsidRPr="008C74AB">
        <w:rPr>
          <w:rFonts w:ascii="Times New Roman" w:hAnsi="Times New Roman" w:cs="Times New Roman"/>
          <w:b/>
          <w:sz w:val="40"/>
          <w:szCs w:val="40"/>
        </w:rPr>
        <w:t xml:space="preserve"> «</w:t>
      </w:r>
      <w:r w:rsidRPr="008C74AB">
        <w:rPr>
          <w:rFonts w:ascii="Times New Roman" w:hAnsi="Times New Roman" w:cs="Times New Roman"/>
          <w:b/>
          <w:sz w:val="40"/>
          <w:szCs w:val="40"/>
          <w:lang w:val="ru-RU"/>
        </w:rPr>
        <w:t>МеСи</w:t>
      </w:r>
      <w:r w:rsidRPr="008C74AB">
        <w:rPr>
          <w:rFonts w:ascii="Times New Roman" w:hAnsi="Times New Roman" w:cs="Times New Roman"/>
          <w:b/>
          <w:sz w:val="40"/>
          <w:szCs w:val="40"/>
        </w:rPr>
        <w:t>»</w:t>
      </w:r>
    </w:p>
    <w:p w:rsidR="00FD4C9E" w:rsidRPr="00C62C6B" w:rsidRDefault="00FD4C9E" w:rsidP="00FD4C9E">
      <w:pPr>
        <w:jc w:val="center"/>
        <w:rPr>
          <w:rFonts w:ascii="Times New Roman" w:hAnsi="Times New Roman" w:cs="Times New Roman"/>
          <w:b/>
        </w:rPr>
      </w:pPr>
    </w:p>
    <w:p w:rsidR="00FD4C9E" w:rsidRPr="00C62C6B" w:rsidRDefault="00FD4C9E" w:rsidP="00FD4C9E">
      <w:pPr>
        <w:jc w:val="center"/>
        <w:rPr>
          <w:rFonts w:ascii="Times New Roman" w:hAnsi="Times New Roman" w:cs="Times New Roman"/>
          <w:b/>
        </w:rPr>
      </w:pPr>
    </w:p>
    <w:p w:rsidR="00FD4C9E" w:rsidRPr="00C62C6B" w:rsidRDefault="00FD4C9E" w:rsidP="00FD4C9E">
      <w:pPr>
        <w:jc w:val="center"/>
        <w:rPr>
          <w:rFonts w:ascii="Times New Roman" w:hAnsi="Times New Roman" w:cs="Times New Roman"/>
          <w:b/>
        </w:rPr>
      </w:pPr>
    </w:p>
    <w:p w:rsidR="00FD4C9E" w:rsidRPr="00C62C6B" w:rsidRDefault="00FD4C9E" w:rsidP="00FD4C9E">
      <w:pPr>
        <w:jc w:val="center"/>
        <w:rPr>
          <w:rFonts w:ascii="Times New Roman" w:hAnsi="Times New Roman" w:cs="Times New Roman"/>
          <w:b/>
        </w:rPr>
      </w:pPr>
    </w:p>
    <w:p w:rsidR="000801C9" w:rsidRDefault="000801C9" w:rsidP="000801C9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Ступино</w:t>
      </w:r>
    </w:p>
    <w:p w:rsidR="00FD4C9E" w:rsidRPr="008C74AB" w:rsidRDefault="00AD3EB0" w:rsidP="000801C9">
      <w:pPr>
        <w:jc w:val="center"/>
        <w:rPr>
          <w:rFonts w:ascii="Times New Roman" w:hAnsi="Times New Roman" w:cs="Times New Roman"/>
        </w:rPr>
      </w:pPr>
      <w:r w:rsidRPr="008C74AB">
        <w:rPr>
          <w:rFonts w:ascii="Times New Roman" w:hAnsi="Times New Roman" w:cs="Times New Roman"/>
        </w:rPr>
        <w:t>2017</w:t>
      </w:r>
    </w:p>
    <w:p w:rsidR="00FD4C9E" w:rsidRPr="00C62C6B" w:rsidRDefault="00FD4C9E">
      <w:pPr>
        <w:rPr>
          <w:rFonts w:ascii="Times New Roman" w:hAnsi="Times New Roman" w:cs="Times New Roman"/>
          <w:sz w:val="18"/>
          <w:szCs w:val="18"/>
        </w:rPr>
      </w:pPr>
      <w:r w:rsidRPr="00C62C6B">
        <w:rPr>
          <w:rFonts w:ascii="Times New Roman" w:hAnsi="Times New Roman" w:cs="Times New Roman"/>
          <w:sz w:val="18"/>
          <w:szCs w:val="1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72471939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702E8" w:rsidRPr="008A6C6E" w:rsidRDefault="000702E8">
          <w:pPr>
            <w:pStyle w:val="ad"/>
            <w:rPr>
              <w:rFonts w:ascii="Times New Roman" w:hAnsi="Times New Roman" w:cs="Times New Roman"/>
              <w:color w:val="auto"/>
              <w:sz w:val="22"/>
              <w:szCs w:val="22"/>
              <w:lang w:val="ru-RU"/>
            </w:rPr>
          </w:pPr>
          <w:r w:rsidRPr="008A6C6E">
            <w:rPr>
              <w:rFonts w:ascii="Times New Roman" w:hAnsi="Times New Roman" w:cs="Times New Roman"/>
              <w:color w:val="auto"/>
              <w:sz w:val="22"/>
              <w:szCs w:val="22"/>
              <w:lang w:val="ru-RU"/>
            </w:rPr>
            <w:t>Содержание</w:t>
          </w:r>
        </w:p>
        <w:p w:rsidR="008A6C6E" w:rsidRPr="008A6C6E" w:rsidRDefault="000702E8">
          <w:pPr>
            <w:pStyle w:val="11"/>
            <w:tabs>
              <w:tab w:val="left" w:pos="44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r w:rsidRPr="00AD3EB0">
            <w:rPr>
              <w:rFonts w:ascii="Times New Roman" w:hAnsi="Times New Roman"/>
            </w:rPr>
            <w:fldChar w:fldCharType="begin"/>
          </w:r>
          <w:r w:rsidRPr="00AD3EB0">
            <w:rPr>
              <w:rFonts w:ascii="Times New Roman" w:hAnsi="Times New Roman"/>
            </w:rPr>
            <w:instrText xml:space="preserve"> TOC \o "1-3" \h \z \u </w:instrText>
          </w:r>
          <w:r w:rsidRPr="00AD3EB0">
            <w:rPr>
              <w:rFonts w:ascii="Times New Roman" w:hAnsi="Times New Roman"/>
            </w:rPr>
            <w:fldChar w:fldCharType="separate"/>
          </w:r>
          <w:hyperlink w:anchor="_Toc475692323" w:history="1"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1.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Общая информация о претенденте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_Toc475692323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5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24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1.1.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Наименование юридического лица – претендента на получение статуса резидента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_Toc475692324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5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25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1.2.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Организационно-правовая форма претендента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_Toc475692325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5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26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1.3.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Дата регистрации претендента, номер регистрационного свидетельства, наименование органа, зарегистрировавшего претендента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_Toc475692326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5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27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1.4.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Место государственной регистрации и почтовый адрес претендента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_Toc475692327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5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28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1.5.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ФИО, номера телефонов, факсов, руководителя претендента. Виды экономической деятельности предприятия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_Toc475692328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5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29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1.6.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Срок реализации проекта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_Toc475692329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6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30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1.7.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Полная стоимость реализации проекта, источники денежных средств и их структура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_Toc475692330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6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31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1.8.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Заявление о коммерческой тайне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_Toc475692331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6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32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1.9.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Дата составления бизнес-плана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_Toc475692332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7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11"/>
            <w:tabs>
              <w:tab w:val="left" w:pos="44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33" w:history="1"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</w:rPr>
              <w:t>2.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</w:rPr>
              <w:t>Резюме проекта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_Toc475692333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8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34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2.1.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Сущность предлагаемого проекта и место реализации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_Toc475692334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8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35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2.2.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Эффективность реализации проекта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_Toc475692335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8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36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2.3.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Общая стоимость проекта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_Toc475692336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8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37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2.4.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Необходимые (привлекаемые) финансовые ресурсы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_Toc475692337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9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38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2.5.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Срок окупаемости проекта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_Toc475692338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9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39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2.6.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Финансовые результаты реализации плана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_Toc475692339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9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40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2.7.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Предполагаемая форма и условия участия инвестора (кредитора)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_Toc475692340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9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41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2.8.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Гарантии возврата инвестиций кредитных ресурсов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_Toc475692341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9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42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2.9.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Сопутствующие эффекты от реализации проекта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_Toc475692342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9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11"/>
            <w:tabs>
              <w:tab w:val="left" w:pos="44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43" w:history="1"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3.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Анализ положения дел в отрасли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_Toc475692343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11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44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3.1.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Анализ современного состояния и перспектив развития отрасли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_Toc475692344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11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45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3.2.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Основные потребительские группы и их территориальное расположение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_Toc475692345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14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46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3.3.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Прогноз конъюнктуры рынка продукции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_Toc475692346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15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47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3.4.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Ожидаемая доля претендента в производстве отрасли. Значимость данного проекта для экономического и социального развития субъекта Российской Федерации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_Toc475692347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16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48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3.5.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Перечень основных конкурентов, их доля на рынке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_Toc475692348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16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49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3.6.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Общая концепция бизнеса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_Toc475692349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17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50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3.7.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Учредители организации-претендента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_Toc475692350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17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51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3.8.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Стратегические партнеры и контрагенты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_Toc475692351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17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11"/>
            <w:tabs>
              <w:tab w:val="left" w:pos="44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52" w:history="1"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4.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Описание продукции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_Toc475692352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19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53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4.1.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Основные характеристики продукции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_Toc475692353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19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54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4.2.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Наличие опыта производства данной продукции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_Toc475692354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21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55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4.3.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Анализ качественного жизненного цикла продукции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_Toc475692355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21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56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4.4.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Сравнительный анализ основных характеристик аналогичных и конкурирующих видов продукции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_Toc475692356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22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11"/>
            <w:tabs>
              <w:tab w:val="left" w:pos="44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57" w:history="1"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5.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Маркетинг и сбыт продукции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_Toc475692357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23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58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5.1.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Анализ состояния рынков сбыта продукции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_Toc475692358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23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59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5.2.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Оценка доли претендента на рынке и объема продаж по номенклатуре выпускаемой продукции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_Toc475692359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23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60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5.3.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Обоснование рыночной ниши продукции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_Toc475692360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24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61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5.4.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Общая стратегия маркетинга претендента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_Toc475692361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24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62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5.5.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Характеристика ценообразования претендента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_Toc475692362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24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63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5.6.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Тактика реализации продукции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_Toc475692363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24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64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5.7.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Предоставление гарантий на продукцию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_Toc475692364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25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65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5.8.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Реклама и продвижение продукции на рынке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_Toc475692365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25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66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5.9.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Стратегия в области качества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_Toc475692366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25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11"/>
            <w:tabs>
              <w:tab w:val="left" w:pos="44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67" w:history="1"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6.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Логистика производства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_Toc475692367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26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68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6.1.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Источники сырья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_Toc475692368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26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69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6.2.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Необходимые складские мощности для обработки и хранения сырья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_Toc475692369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26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70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6.3.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Необходимые складские мощности для хранения готовой продукции и виды доставки потребителям, объемы грузопотока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_Toc475692370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26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11"/>
            <w:tabs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71" w:history="1"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7. Производственный план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_Toc475692371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27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72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7.1.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Место реализации проекта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_Toc475692372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27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73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7.2.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Планирование и сметная стоимость работ по проекту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_Toc475692373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28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74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7.3.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Производственная программа претендента в номенклатурном разрезе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_Toc475692374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30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75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7.4.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Производственные мощности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_Toc475692375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30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76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7.5.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План капитальных вложений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_Toc475692376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31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77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7.6.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Стратегия материально-технического обеспечения программы производственной деятельности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_Toc475692377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32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78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7.7.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Оценка обеспеченности производственных потребностей квалифицированным персоналом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_Toc475692378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32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79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7.8.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Характеристика экологических последствий реализации проекта. Обеспечение технической и экологической безопасности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_Toc475692379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33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80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7.9.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Анализ системы качества продукции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_Toc475692380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33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11"/>
            <w:tabs>
              <w:tab w:val="left" w:pos="44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81" w:history="1"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8.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Организационный план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_Toc475692381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34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82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8.1.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Краткая характеристика высшего руководства претендента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_Toc475692382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34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83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8.2.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Организационная структура управления организации проекта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_Toc475692383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35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84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8.3.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План-график основных мероприятий развития бизнеса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_Toc475692384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35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11"/>
            <w:tabs>
              <w:tab w:val="left" w:pos="44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85" w:history="1"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9.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Финансовый план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_Toc475692385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37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86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9.1.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Анализ финансово-хозяйственной деятельности претендента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_Toc475692386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37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87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9.2.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Бюджет доходов и расходов претендента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_Toc475692387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37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88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9.3.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Бюджет движения денежных средств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_Toc475692388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41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89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9.4.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Бюджет налоговых платежей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_Toc475692389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44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88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90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9.5.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Предполагаемые объем инвестиций по проекту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_Toc475692390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45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11"/>
            <w:tabs>
              <w:tab w:val="left" w:pos="66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91" w:history="1"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10.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b/>
                <w:noProof/>
                <w:sz w:val="18"/>
                <w:szCs w:val="18"/>
                <w:lang w:val="ru-RU"/>
              </w:rPr>
              <w:t>Оценка эффективности проекта и рисков его реализации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_Toc475692391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46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110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92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10.1.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Расчет абсолютных экономических показателей деятельности претендента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_Toc475692392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46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110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93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10.2.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Расчет чистой приведенной стоимости проекта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_Toc475692393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47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110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94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10.3.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Расчет показателя внутренней нормы рентабельности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_Toc475692394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47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110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95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10.4.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Расчет срока окупаемости инвестиций по проекту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_Toc475692395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47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Pr="008A6C6E" w:rsidRDefault="008329A0">
          <w:pPr>
            <w:pStyle w:val="21"/>
            <w:tabs>
              <w:tab w:val="left" w:pos="1100"/>
              <w:tab w:val="right" w:leader="dot" w:pos="9679"/>
            </w:tabs>
            <w:rPr>
              <w:rFonts w:ascii="Times New Roman" w:hAnsi="Times New Roman"/>
              <w:noProof/>
              <w:sz w:val="18"/>
              <w:szCs w:val="18"/>
            </w:rPr>
          </w:pPr>
          <w:hyperlink w:anchor="_Toc475692396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10.5.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Определение точки безубыточности проекта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_Toc475692396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48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8A6C6E" w:rsidRDefault="008329A0">
          <w:pPr>
            <w:pStyle w:val="21"/>
            <w:tabs>
              <w:tab w:val="left" w:pos="1100"/>
              <w:tab w:val="right" w:leader="dot" w:pos="9679"/>
            </w:tabs>
            <w:rPr>
              <w:rFonts w:cstheme="minorBidi"/>
              <w:noProof/>
            </w:rPr>
          </w:pPr>
          <w:hyperlink w:anchor="_Toc475692397" w:history="1"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10.6.</w:t>
            </w:r>
            <w:r w:rsidR="008A6C6E" w:rsidRPr="008A6C6E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 w:rsidR="008A6C6E" w:rsidRPr="008A6C6E">
              <w:rPr>
                <w:rStyle w:val="ae"/>
                <w:rFonts w:ascii="Times New Roman" w:hAnsi="Times New Roman"/>
                <w:noProof/>
                <w:sz w:val="18"/>
                <w:szCs w:val="18"/>
                <w:lang w:val="ru-RU"/>
              </w:rPr>
              <w:t>Анализ основных видов рисков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ab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begin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instrText xml:space="preserve"> PAGEREF _Toc475692397 \h </w:instrTex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separate"/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t>48</w:t>
            </w:r>
            <w:r w:rsidR="008A6C6E" w:rsidRPr="008A6C6E">
              <w:rPr>
                <w:rFonts w:ascii="Times New Roman" w:hAnsi="Times New Roman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702E8" w:rsidRDefault="000702E8">
          <w:r w:rsidRPr="00AD3EB0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:rsidR="002B32E4" w:rsidRPr="00C62C6B" w:rsidRDefault="002B32E4" w:rsidP="00FD4C9E">
      <w:pPr>
        <w:jc w:val="center"/>
        <w:rPr>
          <w:rFonts w:ascii="Times New Roman" w:hAnsi="Times New Roman" w:cs="Times New Roman"/>
        </w:rPr>
        <w:sectPr w:rsidR="002B32E4" w:rsidRPr="00C62C6B">
          <w:footerReference w:type="default" r:id="rId8"/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2B32E4" w:rsidRPr="00C62C6B" w:rsidRDefault="002B32E4" w:rsidP="00FD4C9E">
      <w:pPr>
        <w:jc w:val="center"/>
        <w:rPr>
          <w:rFonts w:ascii="Times New Roman" w:hAnsi="Times New Roman" w:cs="Times New Roman"/>
        </w:rPr>
      </w:pPr>
    </w:p>
    <w:p w:rsidR="004900CE" w:rsidRPr="00AA0425" w:rsidRDefault="004900CE" w:rsidP="00C62C6B">
      <w:pPr>
        <w:pStyle w:val="1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  <w:lang w:val="ru-RU"/>
        </w:rPr>
      </w:pPr>
      <w:bookmarkStart w:id="1" w:name="_Toc475692323"/>
      <w:r w:rsidRPr="00AA0425"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  <w:t>Общая информация о претенденте</w:t>
      </w:r>
      <w:bookmarkEnd w:id="1"/>
    </w:p>
    <w:p w:rsidR="004900CE" w:rsidRPr="004900CE" w:rsidRDefault="004900CE" w:rsidP="004900CE">
      <w:pPr>
        <w:pStyle w:val="a3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900CE" w:rsidRPr="00AA0425" w:rsidRDefault="004900CE" w:rsidP="000801C9">
      <w:pPr>
        <w:pStyle w:val="2"/>
        <w:numPr>
          <w:ilvl w:val="1"/>
          <w:numId w:val="2"/>
        </w:numPr>
        <w:spacing w:before="0" w:beforeAutospacing="0" w:after="0" w:afterAutospacing="0"/>
        <w:rPr>
          <w:sz w:val="28"/>
          <w:szCs w:val="28"/>
          <w:lang w:val="ru-RU"/>
        </w:rPr>
      </w:pPr>
      <w:bookmarkStart w:id="2" w:name="_Toc475692324"/>
      <w:r w:rsidRPr="00AA0425">
        <w:rPr>
          <w:sz w:val="28"/>
          <w:szCs w:val="28"/>
          <w:lang w:val="ru-RU"/>
        </w:rPr>
        <w:t>Наименование юридического лица – претендента на получение статуса резидента</w:t>
      </w:r>
      <w:bookmarkEnd w:id="2"/>
    </w:p>
    <w:p w:rsidR="00332B97" w:rsidRPr="00AA0425" w:rsidRDefault="00332B97" w:rsidP="000801C9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4900CE" w:rsidRPr="00AA0425" w:rsidRDefault="004900CE" w:rsidP="00DE635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Общество с ог</w:t>
      </w:r>
      <w:r w:rsidR="003D338E" w:rsidRPr="00AA0425">
        <w:rPr>
          <w:rFonts w:ascii="Times New Roman" w:hAnsi="Times New Roman" w:cs="Times New Roman"/>
          <w:sz w:val="28"/>
          <w:szCs w:val="28"/>
          <w:lang w:val="ru-RU"/>
        </w:rPr>
        <w:t>раниченной ответственностью «МеС</w:t>
      </w:r>
      <w:r w:rsidRPr="00AA0425">
        <w:rPr>
          <w:rFonts w:ascii="Times New Roman" w:hAnsi="Times New Roman" w:cs="Times New Roman"/>
          <w:sz w:val="28"/>
          <w:szCs w:val="28"/>
          <w:lang w:val="ru-RU"/>
        </w:rPr>
        <w:t>и»</w:t>
      </w:r>
    </w:p>
    <w:p w:rsidR="004900CE" w:rsidRPr="00AA0425" w:rsidRDefault="004900CE" w:rsidP="000801C9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4900CE" w:rsidRPr="00AA0425" w:rsidRDefault="004900CE" w:rsidP="000801C9">
      <w:pPr>
        <w:pStyle w:val="2"/>
        <w:numPr>
          <w:ilvl w:val="1"/>
          <w:numId w:val="2"/>
        </w:numPr>
        <w:spacing w:before="0" w:beforeAutospacing="0" w:after="0" w:afterAutospacing="0"/>
        <w:rPr>
          <w:sz w:val="28"/>
          <w:szCs w:val="28"/>
          <w:lang w:val="ru-RU"/>
        </w:rPr>
      </w:pPr>
      <w:bookmarkStart w:id="3" w:name="_Toc475692325"/>
      <w:r w:rsidRPr="00AA0425">
        <w:rPr>
          <w:sz w:val="28"/>
          <w:szCs w:val="28"/>
          <w:lang w:val="ru-RU"/>
        </w:rPr>
        <w:t>Организационно-правовая форма претендента</w:t>
      </w:r>
      <w:bookmarkEnd w:id="3"/>
    </w:p>
    <w:p w:rsidR="00332B97" w:rsidRPr="00AA0425" w:rsidRDefault="00332B97" w:rsidP="000801C9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4900CE" w:rsidRPr="00AA0425" w:rsidRDefault="004900CE" w:rsidP="00DE635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Общество с ограниченной отве</w:t>
      </w:r>
      <w:r w:rsidR="009C43B8" w:rsidRPr="00AA0425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AA0425">
        <w:rPr>
          <w:rFonts w:ascii="Times New Roman" w:hAnsi="Times New Roman" w:cs="Times New Roman"/>
          <w:sz w:val="28"/>
          <w:szCs w:val="28"/>
          <w:lang w:val="ru-RU"/>
        </w:rPr>
        <w:t>ственностью</w:t>
      </w:r>
    </w:p>
    <w:p w:rsidR="004900CE" w:rsidRPr="00AA0425" w:rsidRDefault="00332B97" w:rsidP="00DE635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Учредитель</w:t>
      </w:r>
      <w:r w:rsidR="004900CE" w:rsidRPr="00AA0425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AA0425">
        <w:rPr>
          <w:rFonts w:ascii="Times New Roman" w:hAnsi="Times New Roman" w:cs="Times New Roman"/>
          <w:sz w:val="28"/>
          <w:szCs w:val="28"/>
          <w:lang w:val="ru-RU"/>
        </w:rPr>
        <w:t xml:space="preserve"> Жана Енчева Мелик-Пашаева</w:t>
      </w:r>
    </w:p>
    <w:p w:rsidR="004900CE" w:rsidRPr="00AA0425" w:rsidRDefault="004900CE" w:rsidP="000801C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900CE" w:rsidRPr="00AA0425" w:rsidRDefault="004900CE" w:rsidP="000801C9">
      <w:pPr>
        <w:pStyle w:val="2"/>
        <w:numPr>
          <w:ilvl w:val="1"/>
          <w:numId w:val="2"/>
        </w:numPr>
        <w:spacing w:before="0" w:beforeAutospacing="0"/>
        <w:rPr>
          <w:sz w:val="28"/>
          <w:szCs w:val="28"/>
          <w:lang w:val="ru-RU"/>
        </w:rPr>
      </w:pPr>
      <w:bookmarkStart w:id="4" w:name="_Toc475692326"/>
      <w:r w:rsidRPr="00AA0425">
        <w:rPr>
          <w:sz w:val="28"/>
          <w:szCs w:val="28"/>
          <w:lang w:val="ru-RU"/>
        </w:rPr>
        <w:t>Дата регистрации претендента, номер регистрационного свидетельства, наименование органа, зарегистрировавшего претендента</w:t>
      </w:r>
      <w:bookmarkEnd w:id="4"/>
    </w:p>
    <w:p w:rsidR="004900CE" w:rsidRPr="00AA0425" w:rsidRDefault="009C2D52" w:rsidP="00DE635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17 февраля 2017 года</w:t>
      </w:r>
    </w:p>
    <w:p w:rsidR="009C2D52" w:rsidRPr="00AA0425" w:rsidRDefault="00B13BFA" w:rsidP="00DE6355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ОГРН 1175622001461</w:t>
      </w:r>
    </w:p>
    <w:p w:rsidR="00B13BFA" w:rsidRPr="00AA0425" w:rsidRDefault="00B13BFA" w:rsidP="00DE6355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ИНН/КПП 5045060785/504501001</w:t>
      </w:r>
    </w:p>
    <w:p w:rsidR="00B13BFA" w:rsidRPr="00AA0425" w:rsidRDefault="00B13BFA" w:rsidP="00DE6355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Зарегистрирован Инспекцией Федеральной налоговой службой по г. Ступино Московской области</w:t>
      </w:r>
    </w:p>
    <w:p w:rsidR="000801C9" w:rsidRPr="00AA0425" w:rsidRDefault="000801C9" w:rsidP="000801C9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332B97" w:rsidRPr="00AA0425" w:rsidRDefault="004900CE" w:rsidP="000801C9">
      <w:pPr>
        <w:pStyle w:val="2"/>
        <w:numPr>
          <w:ilvl w:val="1"/>
          <w:numId w:val="2"/>
        </w:numPr>
        <w:spacing w:before="0" w:beforeAutospacing="0"/>
        <w:rPr>
          <w:sz w:val="28"/>
          <w:szCs w:val="28"/>
          <w:lang w:val="ru-RU"/>
        </w:rPr>
      </w:pPr>
      <w:bookmarkStart w:id="5" w:name="_Toc475692327"/>
      <w:r w:rsidRPr="00AA0425">
        <w:rPr>
          <w:sz w:val="28"/>
          <w:szCs w:val="28"/>
          <w:lang w:val="ru-RU"/>
        </w:rPr>
        <w:t>Место государственной регистрации и почтовый адрес претендента</w:t>
      </w:r>
      <w:bookmarkEnd w:id="5"/>
    </w:p>
    <w:p w:rsidR="004900CE" w:rsidRPr="00AA0425" w:rsidRDefault="00332B97" w:rsidP="00DE635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Российская Федерация, Московская область, г</w:t>
      </w:r>
      <w:r w:rsidR="009C2D52" w:rsidRPr="00AA0425">
        <w:rPr>
          <w:rFonts w:ascii="Times New Roman" w:hAnsi="Times New Roman" w:cs="Times New Roman"/>
          <w:sz w:val="28"/>
          <w:szCs w:val="28"/>
          <w:lang w:val="ru-RU"/>
        </w:rPr>
        <w:t xml:space="preserve">. Ступино, ул. Достоевского, д.1. </w:t>
      </w:r>
    </w:p>
    <w:p w:rsidR="00332B97" w:rsidRPr="00AA0425" w:rsidRDefault="00332B97" w:rsidP="000801C9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332B97" w:rsidRPr="00AA0425" w:rsidRDefault="00332B97" w:rsidP="000801C9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332B97" w:rsidRPr="00AA0425" w:rsidRDefault="004900CE" w:rsidP="000801C9">
      <w:pPr>
        <w:pStyle w:val="2"/>
        <w:numPr>
          <w:ilvl w:val="1"/>
          <w:numId w:val="2"/>
        </w:numPr>
        <w:spacing w:before="0" w:beforeAutospacing="0"/>
        <w:rPr>
          <w:sz w:val="28"/>
          <w:szCs w:val="28"/>
          <w:lang w:val="ru-RU"/>
        </w:rPr>
      </w:pPr>
      <w:bookmarkStart w:id="6" w:name="_Toc475692328"/>
      <w:r w:rsidRPr="00AA0425">
        <w:rPr>
          <w:sz w:val="28"/>
          <w:szCs w:val="28"/>
          <w:lang w:val="ru-RU"/>
        </w:rPr>
        <w:t>ФИО, номера телефонов, факсов, руководителя претендента</w:t>
      </w:r>
      <w:r w:rsidR="00530E9A" w:rsidRPr="00AA0425">
        <w:rPr>
          <w:sz w:val="28"/>
          <w:szCs w:val="28"/>
          <w:lang w:val="ru-RU"/>
        </w:rPr>
        <w:t>. Виды экономической деятельности предприятия</w:t>
      </w:r>
      <w:bookmarkEnd w:id="6"/>
    </w:p>
    <w:p w:rsidR="004900CE" w:rsidRPr="00AA0425" w:rsidRDefault="00332B97" w:rsidP="00DE635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Генеральный директор</w:t>
      </w:r>
      <w:r w:rsidR="00530E9A" w:rsidRPr="00AA0425">
        <w:rPr>
          <w:rFonts w:ascii="Times New Roman" w:hAnsi="Times New Roman" w:cs="Times New Roman"/>
          <w:sz w:val="28"/>
          <w:szCs w:val="28"/>
          <w:lang w:val="ru-RU"/>
        </w:rPr>
        <w:t xml:space="preserve"> – Симонян Армен Генрихович</w:t>
      </w:r>
    </w:p>
    <w:p w:rsidR="00530E9A" w:rsidRPr="00AA0425" w:rsidRDefault="00530E9A" w:rsidP="00DE635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530E9A" w:rsidRPr="00AA0425" w:rsidRDefault="00C23368" w:rsidP="00DE635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Контактный телефон – 8 985 423 6937</w:t>
      </w:r>
    </w:p>
    <w:p w:rsidR="00332B97" w:rsidRPr="00AA0425" w:rsidRDefault="00332B97" w:rsidP="000801C9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530E9A" w:rsidRPr="00AA0425" w:rsidRDefault="00530E9A" w:rsidP="00DE6355">
      <w:pPr>
        <w:pStyle w:val="a3"/>
        <w:ind w:left="45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lastRenderedPageBreak/>
        <w:t>Виды экономической деятельности предприятия:</w:t>
      </w:r>
    </w:p>
    <w:p w:rsidR="00530E9A" w:rsidRPr="00AA0425" w:rsidRDefault="00530E9A" w:rsidP="00DE6355">
      <w:pPr>
        <w:pStyle w:val="a3"/>
        <w:numPr>
          <w:ilvl w:val="0"/>
          <w:numId w:val="10"/>
        </w:numPr>
        <w:tabs>
          <w:tab w:val="num" w:pos="1132"/>
        </w:tabs>
        <w:ind w:left="45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Переработка и консервирование мяса;</w:t>
      </w:r>
    </w:p>
    <w:p w:rsidR="00530E9A" w:rsidRPr="00AA0425" w:rsidRDefault="00530E9A" w:rsidP="00DE6355">
      <w:pPr>
        <w:pStyle w:val="a3"/>
        <w:numPr>
          <w:ilvl w:val="0"/>
          <w:numId w:val="10"/>
        </w:numPr>
        <w:tabs>
          <w:tab w:val="num" w:pos="1132"/>
        </w:tabs>
        <w:ind w:left="45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Производство мясной продукции;</w:t>
      </w:r>
    </w:p>
    <w:p w:rsidR="00530E9A" w:rsidRPr="00AA0425" w:rsidRDefault="00530E9A" w:rsidP="00DE6355">
      <w:pPr>
        <w:pStyle w:val="a3"/>
        <w:numPr>
          <w:ilvl w:val="0"/>
          <w:numId w:val="10"/>
        </w:numPr>
        <w:tabs>
          <w:tab w:val="num" w:pos="1132"/>
        </w:tabs>
        <w:ind w:left="45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Оптовая торговля;</w:t>
      </w:r>
    </w:p>
    <w:p w:rsidR="00530E9A" w:rsidRPr="00AA0425" w:rsidRDefault="00530E9A" w:rsidP="00DE6355">
      <w:pPr>
        <w:pStyle w:val="a3"/>
        <w:numPr>
          <w:ilvl w:val="0"/>
          <w:numId w:val="10"/>
        </w:numPr>
        <w:tabs>
          <w:tab w:val="num" w:pos="1132"/>
        </w:tabs>
        <w:ind w:left="45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Розничная торговля по почте или по сети Интернет;</w:t>
      </w:r>
    </w:p>
    <w:p w:rsidR="00530E9A" w:rsidRDefault="00530E9A" w:rsidP="00DE6355">
      <w:pPr>
        <w:pStyle w:val="a3"/>
        <w:numPr>
          <w:ilvl w:val="0"/>
          <w:numId w:val="10"/>
        </w:numPr>
        <w:tabs>
          <w:tab w:val="num" w:pos="1132"/>
        </w:tabs>
        <w:ind w:left="45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Хранение и складирование.</w:t>
      </w:r>
    </w:p>
    <w:p w:rsidR="00AA0425" w:rsidRPr="00AA0425" w:rsidRDefault="00AA0425" w:rsidP="00DE6355">
      <w:pPr>
        <w:pStyle w:val="a3"/>
        <w:ind w:left="450"/>
        <w:rPr>
          <w:rFonts w:ascii="Times New Roman" w:hAnsi="Times New Roman" w:cs="Times New Roman"/>
          <w:sz w:val="28"/>
          <w:szCs w:val="28"/>
          <w:lang w:val="ru-RU"/>
        </w:rPr>
      </w:pPr>
    </w:p>
    <w:p w:rsidR="00530E9A" w:rsidRPr="00AA0425" w:rsidRDefault="00530E9A" w:rsidP="00DE6355">
      <w:pPr>
        <w:pStyle w:val="a3"/>
        <w:ind w:left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 xml:space="preserve">В связи с </w:t>
      </w:r>
      <w:r w:rsidR="000801C9" w:rsidRPr="00AA0425">
        <w:rPr>
          <w:rFonts w:ascii="Times New Roman" w:hAnsi="Times New Roman" w:cs="Times New Roman"/>
          <w:sz w:val="28"/>
          <w:szCs w:val="28"/>
          <w:lang w:val="ru-RU"/>
        </w:rPr>
        <w:t>тем, что претендент был создан как юридическое лицо 17</w:t>
      </w:r>
      <w:r w:rsidRPr="00AA0425">
        <w:rPr>
          <w:rFonts w:ascii="Times New Roman" w:hAnsi="Times New Roman" w:cs="Times New Roman"/>
          <w:sz w:val="28"/>
          <w:szCs w:val="28"/>
          <w:lang w:val="ru-RU"/>
        </w:rPr>
        <w:t xml:space="preserve"> февраля 2017 года</w:t>
      </w:r>
      <w:r w:rsidR="000801C9" w:rsidRPr="00AA0425">
        <w:rPr>
          <w:rFonts w:ascii="Times New Roman" w:hAnsi="Times New Roman" w:cs="Times New Roman"/>
          <w:sz w:val="28"/>
          <w:szCs w:val="28"/>
          <w:lang w:val="ru-RU"/>
        </w:rPr>
        <w:t>, на момент составления настоящего Бизнес-плана</w:t>
      </w:r>
      <w:r w:rsidR="00AA0425" w:rsidRPr="00AA0425">
        <w:rPr>
          <w:rFonts w:ascii="Times New Roman" w:hAnsi="Times New Roman" w:cs="Times New Roman"/>
          <w:sz w:val="28"/>
          <w:szCs w:val="28"/>
          <w:lang w:val="ru-RU"/>
        </w:rPr>
        <w:t xml:space="preserve">, равно как и на момент подачи инициативной заявки предприятие претендента не приступило к реализации вышеуказанных видов экономической деятельности. Соответственно, у претендента отсутствует возможность указания процента прибыли, приходящейся на каждый из видов деятельности в общем объеме прибыли в среднем за последний отчетный год.  </w:t>
      </w:r>
    </w:p>
    <w:p w:rsidR="009139FB" w:rsidRPr="00AA0425" w:rsidRDefault="009139FB" w:rsidP="000801C9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530E9A" w:rsidRPr="00AA0425" w:rsidRDefault="004900CE" w:rsidP="00AA0425">
      <w:pPr>
        <w:pStyle w:val="2"/>
        <w:numPr>
          <w:ilvl w:val="1"/>
          <w:numId w:val="2"/>
        </w:numPr>
        <w:spacing w:before="0" w:beforeAutospacing="0"/>
        <w:rPr>
          <w:sz w:val="28"/>
          <w:szCs w:val="28"/>
          <w:lang w:val="ru-RU"/>
        </w:rPr>
      </w:pPr>
      <w:bookmarkStart w:id="7" w:name="_Toc475692329"/>
      <w:r w:rsidRPr="00AA0425">
        <w:rPr>
          <w:sz w:val="28"/>
          <w:szCs w:val="28"/>
          <w:lang w:val="ru-RU"/>
        </w:rPr>
        <w:t>Срок реализации проекта</w:t>
      </w:r>
      <w:bookmarkEnd w:id="7"/>
    </w:p>
    <w:p w:rsidR="004900CE" w:rsidRPr="00AA0425" w:rsidRDefault="000B1D92" w:rsidP="00DE6355">
      <w:pPr>
        <w:pStyle w:val="a3"/>
        <w:spacing w:after="120"/>
        <w:ind w:left="450" w:right="432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 xml:space="preserve">Бизнес-план разработан на период, превышающих срок окупаемости проекта на </w:t>
      </w:r>
      <w:r w:rsidR="00C23368" w:rsidRPr="00AA042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A0425">
        <w:rPr>
          <w:rFonts w:ascii="Times New Roman" w:hAnsi="Times New Roman" w:cs="Times New Roman"/>
          <w:sz w:val="28"/>
          <w:szCs w:val="28"/>
          <w:lang w:val="ru-RU"/>
        </w:rPr>
        <w:t xml:space="preserve"> года – до 2024 года включительно.</w:t>
      </w:r>
    </w:p>
    <w:p w:rsidR="00530E9A" w:rsidRPr="00AA0425" w:rsidRDefault="00530E9A" w:rsidP="00DE6355">
      <w:pPr>
        <w:pStyle w:val="a3"/>
        <w:ind w:left="450" w:right="432"/>
        <w:rPr>
          <w:rFonts w:ascii="Times New Roman" w:hAnsi="Times New Roman" w:cs="Times New Roman"/>
          <w:sz w:val="28"/>
          <w:szCs w:val="28"/>
          <w:lang w:val="ru-RU"/>
        </w:rPr>
      </w:pPr>
    </w:p>
    <w:p w:rsidR="000B1D92" w:rsidRPr="00AA0425" w:rsidRDefault="00332B97" w:rsidP="00DE6355">
      <w:pPr>
        <w:pStyle w:val="a3"/>
        <w:spacing w:after="120"/>
        <w:ind w:left="450" w:right="432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Срок реализации проекта не превышает срока</w:t>
      </w:r>
      <w:r w:rsidR="000B1D92" w:rsidRPr="00AA0425">
        <w:rPr>
          <w:rFonts w:ascii="Times New Roman" w:hAnsi="Times New Roman" w:cs="Times New Roman"/>
          <w:sz w:val="28"/>
          <w:szCs w:val="28"/>
          <w:lang w:val="ru-RU"/>
        </w:rPr>
        <w:t xml:space="preserve"> существования ОЭЗ ППТ «Ступино Квадрат»</w:t>
      </w:r>
    </w:p>
    <w:p w:rsidR="004900CE" w:rsidRPr="00AA0425" w:rsidRDefault="004900CE" w:rsidP="000801C9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4900CE" w:rsidRPr="00AA0425" w:rsidRDefault="004900CE" w:rsidP="00AA0425">
      <w:pPr>
        <w:pStyle w:val="2"/>
        <w:numPr>
          <w:ilvl w:val="1"/>
          <w:numId w:val="2"/>
        </w:numPr>
        <w:spacing w:before="0" w:beforeAutospacing="0"/>
        <w:rPr>
          <w:sz w:val="28"/>
          <w:szCs w:val="28"/>
          <w:lang w:val="ru-RU"/>
        </w:rPr>
      </w:pPr>
      <w:bookmarkStart w:id="8" w:name="_Toc475692330"/>
      <w:r w:rsidRPr="00AA0425">
        <w:rPr>
          <w:sz w:val="28"/>
          <w:szCs w:val="28"/>
          <w:lang w:val="ru-RU"/>
        </w:rPr>
        <w:t>Полная стоимость реализации проекта, источники денежных средств и их структура</w:t>
      </w:r>
      <w:bookmarkEnd w:id="8"/>
    </w:p>
    <w:p w:rsidR="00AA0425" w:rsidRDefault="000B1D92" w:rsidP="00DE6355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Полная стоимость реализации проекта составляет:</w:t>
      </w:r>
    </w:p>
    <w:p w:rsidR="000B1D92" w:rsidRPr="00AA0425" w:rsidRDefault="00C23368" w:rsidP="00DE6355">
      <w:pPr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146</w:t>
      </w:r>
      <w:r w:rsidR="000B1D92" w:rsidRPr="00AA0425">
        <w:rPr>
          <w:rFonts w:ascii="Times New Roman" w:hAnsi="Times New Roman" w:cs="Times New Roman"/>
          <w:sz w:val="28"/>
          <w:szCs w:val="28"/>
          <w:lang w:val="ru-RU"/>
        </w:rPr>
        <w:t xml:space="preserve"> 000 тыс. рублей</w:t>
      </w:r>
    </w:p>
    <w:p w:rsidR="00545BB7" w:rsidRPr="00AA0425" w:rsidRDefault="00545BB7" w:rsidP="00DE635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Источники денежных средств:</w:t>
      </w:r>
    </w:p>
    <w:p w:rsidR="00545BB7" w:rsidRPr="00AA0425" w:rsidRDefault="00545BB7" w:rsidP="00DE635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100% - заемные средства</w:t>
      </w:r>
    </w:p>
    <w:p w:rsidR="00AA0425" w:rsidRPr="00AA0425" w:rsidRDefault="00AA0425" w:rsidP="000801C9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8B02F7" w:rsidRPr="00AA0425" w:rsidRDefault="004900CE" w:rsidP="00AA0425">
      <w:pPr>
        <w:pStyle w:val="2"/>
        <w:numPr>
          <w:ilvl w:val="1"/>
          <w:numId w:val="2"/>
        </w:numPr>
        <w:spacing w:before="0" w:beforeAutospacing="0"/>
        <w:rPr>
          <w:sz w:val="28"/>
          <w:szCs w:val="28"/>
          <w:lang w:val="ru-RU"/>
        </w:rPr>
      </w:pPr>
      <w:bookmarkStart w:id="9" w:name="_Toc475692331"/>
      <w:r w:rsidRPr="00AA0425">
        <w:rPr>
          <w:sz w:val="28"/>
          <w:szCs w:val="28"/>
          <w:lang w:val="ru-RU"/>
        </w:rPr>
        <w:t>Заявление о коммерческой тайне</w:t>
      </w:r>
      <w:bookmarkEnd w:id="9"/>
    </w:p>
    <w:p w:rsidR="00545BB7" w:rsidRPr="00AA0425" w:rsidRDefault="00545BB7" w:rsidP="00DE6355">
      <w:pPr>
        <w:pStyle w:val="a3"/>
        <w:spacing w:after="120"/>
        <w:ind w:left="36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 xml:space="preserve">Настоящий Бизнес-план содержит конфиденциальную информацию, которая </w:t>
      </w:r>
      <w:r w:rsidR="00530E9A" w:rsidRPr="00AA0425">
        <w:rPr>
          <w:rFonts w:ascii="Times New Roman" w:hAnsi="Times New Roman" w:cs="Times New Roman"/>
          <w:sz w:val="28"/>
          <w:szCs w:val="28"/>
          <w:lang w:val="ru-RU"/>
        </w:rPr>
        <w:t>является собственностью ООО «МеС</w:t>
      </w:r>
      <w:r w:rsidRPr="00AA0425">
        <w:rPr>
          <w:rFonts w:ascii="Times New Roman" w:hAnsi="Times New Roman" w:cs="Times New Roman"/>
          <w:sz w:val="28"/>
          <w:szCs w:val="28"/>
          <w:lang w:val="ru-RU"/>
        </w:rPr>
        <w:t xml:space="preserve">и» и предоставляется на рассмотрение исключительно для принятия решения по его финансированию и заключения </w:t>
      </w:r>
      <w:r w:rsidRPr="00AA0425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соглашения о ведении промышленно-производственной деятельности на территории ОЭЗ ППТ «Ступино Квадрат».</w:t>
      </w:r>
    </w:p>
    <w:p w:rsidR="00545BB7" w:rsidRPr="00AA0425" w:rsidRDefault="00545BB7" w:rsidP="00DE6355">
      <w:pPr>
        <w:pStyle w:val="a3"/>
        <w:spacing w:after="120"/>
        <w:ind w:left="36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Бизнес-план не может быть использован для копирования или каких-то иных целей, а также передаваться третьим лицам.</w:t>
      </w:r>
    </w:p>
    <w:p w:rsidR="00545BB7" w:rsidRPr="00AA0425" w:rsidRDefault="00545BB7" w:rsidP="00DE6355">
      <w:pPr>
        <w:pStyle w:val="a3"/>
        <w:spacing w:after="120"/>
        <w:ind w:left="36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Принимая на рассмотрение данных бизнес-план, его получатель берет на себя ответственность и гарантирует его возврат ООО «Меси», если он не намерен осуществлять финансирование настоящего бизнес-плана или заключать соглашение с ООО «Меси» о ведении промышленно-производственной деятельности на территории ОЭЗ ППТ «Ступино Квадрат».</w:t>
      </w:r>
    </w:p>
    <w:p w:rsidR="00545BB7" w:rsidRPr="00AA0425" w:rsidRDefault="00545BB7" w:rsidP="00DE6355">
      <w:pPr>
        <w:pStyle w:val="a3"/>
        <w:spacing w:after="120"/>
        <w:ind w:left="36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 xml:space="preserve">Изложенные в бизнес-плане данные, на основе которых проводился анализ, делались выводы и заключения, достоверны и основываются на согласованных мнениях всего коллектива участников </w:t>
      </w:r>
      <w:r w:rsidR="008B02F7" w:rsidRPr="00AA0425">
        <w:rPr>
          <w:rFonts w:ascii="Times New Roman" w:hAnsi="Times New Roman" w:cs="Times New Roman"/>
          <w:sz w:val="28"/>
          <w:szCs w:val="28"/>
          <w:lang w:val="ru-RU"/>
        </w:rPr>
        <w:t>разработки проекта.</w:t>
      </w:r>
    </w:p>
    <w:p w:rsidR="008B02F7" w:rsidRPr="00AA0425" w:rsidRDefault="008B02F7" w:rsidP="00DE6355">
      <w:pPr>
        <w:pStyle w:val="a3"/>
        <w:spacing w:after="120"/>
        <w:ind w:left="360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0425">
        <w:rPr>
          <w:rFonts w:ascii="Times New Roman" w:hAnsi="Times New Roman" w:cs="Times New Roman"/>
          <w:sz w:val="28"/>
          <w:szCs w:val="28"/>
          <w:lang w:val="ru-RU"/>
        </w:rPr>
        <w:t>Информация, содержащаяся в данном бизнес-плане, получена из источников, заслуживающих доверия</w:t>
      </w:r>
    </w:p>
    <w:p w:rsidR="008B02F7" w:rsidRPr="00AA0425" w:rsidRDefault="008B02F7" w:rsidP="000801C9">
      <w:pPr>
        <w:pStyle w:val="a3"/>
        <w:ind w:left="792"/>
        <w:contextualSpacing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B02F7" w:rsidRPr="00DE6355" w:rsidRDefault="004900CE" w:rsidP="00DE6355">
      <w:pPr>
        <w:pStyle w:val="2"/>
        <w:numPr>
          <w:ilvl w:val="1"/>
          <w:numId w:val="2"/>
        </w:numPr>
        <w:spacing w:before="0" w:beforeAutospacing="0"/>
        <w:rPr>
          <w:sz w:val="28"/>
          <w:szCs w:val="28"/>
          <w:lang w:val="ru-RU"/>
        </w:rPr>
      </w:pPr>
      <w:bookmarkStart w:id="10" w:name="_Toc475692332"/>
      <w:r w:rsidRPr="00AA0425">
        <w:rPr>
          <w:sz w:val="28"/>
          <w:szCs w:val="28"/>
          <w:lang w:val="ru-RU"/>
        </w:rPr>
        <w:t>Дата составления бизнес-плана</w:t>
      </w:r>
      <w:bookmarkEnd w:id="10"/>
    </w:p>
    <w:p w:rsidR="008B02F7" w:rsidRPr="00DE6355" w:rsidRDefault="00DE6355" w:rsidP="00DE6355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28 </w:t>
      </w:r>
      <w:r w:rsidR="008B02F7" w:rsidRPr="00DE6355">
        <w:rPr>
          <w:rFonts w:ascii="Times New Roman" w:hAnsi="Times New Roman" w:cs="Times New Roman"/>
          <w:sz w:val="28"/>
          <w:szCs w:val="28"/>
          <w:lang w:val="ru-RU"/>
        </w:rPr>
        <w:t>февраля 2017 года</w:t>
      </w:r>
    </w:p>
    <w:p w:rsidR="004900CE" w:rsidRDefault="004900CE" w:rsidP="000801C9">
      <w:pPr>
        <w:pStyle w:val="a3"/>
        <w:ind w:left="792"/>
        <w:jc w:val="both"/>
        <w:rPr>
          <w:rFonts w:ascii="Times New Roman" w:hAnsi="Times New Roman" w:cs="Times New Roman"/>
          <w:lang w:val="ru-RU"/>
        </w:rPr>
      </w:pPr>
    </w:p>
    <w:p w:rsidR="008B02F7" w:rsidRDefault="008B02F7" w:rsidP="000801C9">
      <w:pPr>
        <w:rPr>
          <w:lang w:val="ru-RU"/>
        </w:rPr>
        <w:sectPr w:rsidR="008B02F7" w:rsidSect="008C74AB">
          <w:footerReference w:type="default" r:id="rId9"/>
          <w:pgSz w:w="12240" w:h="15840"/>
          <w:pgMar w:top="1138" w:right="1008" w:bottom="1138" w:left="1699" w:header="720" w:footer="720" w:gutter="0"/>
          <w:cols w:space="720"/>
          <w:docGrid w:linePitch="360"/>
        </w:sectPr>
      </w:pPr>
    </w:p>
    <w:p w:rsidR="00E26A9E" w:rsidRPr="00DE6355" w:rsidRDefault="00E26A9E" w:rsidP="000C19E3">
      <w:pPr>
        <w:pStyle w:val="1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36"/>
          <w:szCs w:val="36"/>
        </w:rPr>
      </w:pPr>
      <w:bookmarkStart w:id="11" w:name="_Toc475692333"/>
      <w:r w:rsidRPr="00DE6355">
        <w:rPr>
          <w:rFonts w:ascii="Times New Roman" w:hAnsi="Times New Roman" w:cs="Times New Roman"/>
          <w:b/>
          <w:color w:val="auto"/>
          <w:sz w:val="36"/>
          <w:szCs w:val="36"/>
        </w:rPr>
        <w:lastRenderedPageBreak/>
        <w:t>Резюме проекта</w:t>
      </w:r>
      <w:bookmarkEnd w:id="11"/>
    </w:p>
    <w:p w:rsidR="00AC2BFC" w:rsidRPr="00F00B53" w:rsidRDefault="00AC2BFC" w:rsidP="00AC2BFC">
      <w:pPr>
        <w:pStyle w:val="a3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26A9E" w:rsidRPr="00DE6355" w:rsidRDefault="00E26A9E" w:rsidP="00DE6355">
      <w:pPr>
        <w:pStyle w:val="2"/>
        <w:numPr>
          <w:ilvl w:val="1"/>
          <w:numId w:val="2"/>
        </w:numPr>
        <w:spacing w:before="0" w:beforeAutospacing="0"/>
        <w:rPr>
          <w:b w:val="0"/>
          <w:sz w:val="28"/>
          <w:szCs w:val="28"/>
          <w:lang w:val="ru-RU"/>
        </w:rPr>
      </w:pPr>
      <w:bookmarkStart w:id="12" w:name="_Toc475692334"/>
      <w:r w:rsidRPr="00DE6355">
        <w:rPr>
          <w:sz w:val="28"/>
          <w:szCs w:val="28"/>
          <w:lang w:val="ru-RU"/>
        </w:rPr>
        <w:t>Сущность предлагаемого проекта и место реализации</w:t>
      </w:r>
      <w:bookmarkEnd w:id="12"/>
    </w:p>
    <w:p w:rsidR="00506AF1" w:rsidRPr="00DE6355" w:rsidRDefault="00AC2BFC" w:rsidP="00DE6355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Проект предусматривает строительство на территории ОЭЗ ППТ «Ступино Квадрат» мясоперерабатывающего предприятия по выпуску различных фасованных отрубов свинины и говядины, а также рубленных изделий из свинины и говядины. </w:t>
      </w:r>
    </w:p>
    <w:p w:rsidR="00AC2BFC" w:rsidRPr="00DE6355" w:rsidRDefault="00AC2BFC" w:rsidP="00DE6355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Согласно проекту производственная мощность будет составлять 35 тонн переработ</w:t>
      </w:r>
      <w:r w:rsidR="0008102C"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анного мяса ежесуточно, из них </w:t>
      </w:r>
    </w:p>
    <w:p w:rsidR="0008102C" w:rsidRPr="00DE6355" w:rsidRDefault="0008102C" w:rsidP="00DE6355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- свинина – не менее 2/3 объема</w:t>
      </w:r>
    </w:p>
    <w:p w:rsidR="0008102C" w:rsidRPr="00DE6355" w:rsidRDefault="0008102C" w:rsidP="00DE6355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- говядина – оставшийся объем.</w:t>
      </w:r>
    </w:p>
    <w:p w:rsidR="0008102C" w:rsidRPr="00DE6355" w:rsidRDefault="0008102C" w:rsidP="00DE6355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Срок ввод</w:t>
      </w:r>
      <w:r w:rsidR="00920C9C" w:rsidRPr="00DE6355">
        <w:rPr>
          <w:rFonts w:ascii="Times New Roman" w:hAnsi="Times New Roman" w:cs="Times New Roman"/>
          <w:sz w:val="28"/>
          <w:szCs w:val="28"/>
          <w:lang w:val="ru-RU"/>
        </w:rPr>
        <w:t>а в эксплуатацию предприятия – 1 квартал 2018</w:t>
      </w:r>
      <w:r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:rsidR="0008102C" w:rsidRPr="00DE6355" w:rsidRDefault="0008102C" w:rsidP="00DE6355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Производство продукции будет осуществляться в соответствии с принятыми нормами и стандартами.</w:t>
      </w:r>
    </w:p>
    <w:p w:rsidR="0008102C" w:rsidRPr="00DE6355" w:rsidRDefault="0008102C" w:rsidP="00DE6355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Строительство предприятия будет проводиться на земельном участке площадью 10 000 кв.метров Особой экономической зоны промышленного-производственного типа «Ступино Квадрат», расположенной в Ступинском муниципальном районе Московской области.</w:t>
      </w:r>
    </w:p>
    <w:p w:rsidR="0008102C" w:rsidRPr="00DE6355" w:rsidRDefault="0008102C" w:rsidP="00DE6355">
      <w:pPr>
        <w:spacing w:after="120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26A9E" w:rsidRPr="00DE6355" w:rsidRDefault="00E26A9E" w:rsidP="00DE6355">
      <w:pPr>
        <w:pStyle w:val="2"/>
        <w:numPr>
          <w:ilvl w:val="1"/>
          <w:numId w:val="2"/>
        </w:numPr>
        <w:spacing w:before="0" w:beforeAutospacing="0"/>
        <w:rPr>
          <w:sz w:val="28"/>
          <w:szCs w:val="28"/>
          <w:lang w:val="ru-RU"/>
        </w:rPr>
      </w:pPr>
      <w:bookmarkStart w:id="13" w:name="_Toc475692335"/>
      <w:r w:rsidRPr="00DE6355">
        <w:rPr>
          <w:sz w:val="28"/>
          <w:szCs w:val="28"/>
          <w:lang w:val="ru-RU"/>
        </w:rPr>
        <w:t>Эффективность реализации проекта</w:t>
      </w:r>
      <w:bookmarkEnd w:id="13"/>
    </w:p>
    <w:p w:rsidR="0008102C" w:rsidRPr="00DE6355" w:rsidRDefault="0008102C" w:rsidP="00DE6355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Результаты оценки инвестиционной привлекательности проект позволяют судить о его экономической эффективности:</w:t>
      </w:r>
    </w:p>
    <w:p w:rsidR="0008102C" w:rsidRPr="00DE6355" w:rsidRDefault="0008102C" w:rsidP="00DE6355">
      <w:pPr>
        <w:pStyle w:val="a3"/>
        <w:numPr>
          <w:ilvl w:val="0"/>
          <w:numId w:val="24"/>
        </w:numPr>
        <w:tabs>
          <w:tab w:val="num" w:pos="700"/>
        </w:tabs>
        <w:spacing w:after="120"/>
        <w:ind w:left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Период окупа</w:t>
      </w:r>
      <w:r w:rsidR="00C23368" w:rsidRPr="00DE6355">
        <w:rPr>
          <w:rFonts w:ascii="Times New Roman" w:hAnsi="Times New Roman" w:cs="Times New Roman"/>
          <w:sz w:val="28"/>
          <w:szCs w:val="28"/>
          <w:lang w:val="ru-RU"/>
        </w:rPr>
        <w:t>емости проекта составляет 5 лет</w:t>
      </w:r>
      <w:r w:rsidRPr="00DE6355">
        <w:rPr>
          <w:rFonts w:ascii="Times New Roman" w:hAnsi="Times New Roman" w:cs="Times New Roman"/>
          <w:sz w:val="28"/>
          <w:szCs w:val="28"/>
          <w:lang w:val="ru-RU"/>
        </w:rPr>
        <w:t>, что соответствует среднеотраслевому показателю проектов по строительству подобных предприятий,</w:t>
      </w:r>
    </w:p>
    <w:p w:rsidR="00502191" w:rsidRPr="00DE6355" w:rsidRDefault="0008102C" w:rsidP="00DE6355">
      <w:pPr>
        <w:pStyle w:val="a3"/>
        <w:numPr>
          <w:ilvl w:val="0"/>
          <w:numId w:val="24"/>
        </w:numPr>
        <w:tabs>
          <w:tab w:val="num" w:pos="700"/>
        </w:tabs>
        <w:spacing w:after="120"/>
        <w:ind w:left="7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Внутренняя норма рентабельности </w:t>
      </w:r>
      <w:r w:rsidR="00502191" w:rsidRPr="00DE635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502191" w:rsidRPr="00DE6355">
        <w:rPr>
          <w:rFonts w:ascii="Times New Roman" w:hAnsi="Times New Roman" w:cs="Times New Roman"/>
          <w:sz w:val="28"/>
          <w:szCs w:val="28"/>
        </w:rPr>
        <w:t>IRR</w:t>
      </w:r>
      <w:r w:rsidR="00502191"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C23368"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26% </w:t>
      </w:r>
      <w:r w:rsidR="00502191" w:rsidRPr="00DE6355">
        <w:rPr>
          <w:rFonts w:ascii="Times New Roman" w:hAnsi="Times New Roman" w:cs="Times New Roman"/>
          <w:sz w:val="28"/>
          <w:szCs w:val="28"/>
          <w:lang w:val="ru-RU"/>
        </w:rPr>
        <w:t>превышает принятую ставку дисконтирования</w:t>
      </w:r>
      <w:r w:rsidR="00C23368"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 20%</w:t>
      </w:r>
      <w:r w:rsidR="00502191" w:rsidRPr="00DE63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02191" w:rsidRPr="00DE6355" w:rsidRDefault="00502191" w:rsidP="00DE6355">
      <w:pPr>
        <w:spacing w:after="120"/>
        <w:ind w:left="3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Кроме прямых экономических эффектов реализация проекта позволит:</w:t>
      </w:r>
    </w:p>
    <w:p w:rsidR="00502191" w:rsidRPr="00DE6355" w:rsidRDefault="00502191" w:rsidP="00DE6355">
      <w:pPr>
        <w:pStyle w:val="a3"/>
        <w:numPr>
          <w:ilvl w:val="0"/>
          <w:numId w:val="25"/>
        </w:numPr>
        <w:tabs>
          <w:tab w:val="num" w:pos="680"/>
        </w:tabs>
        <w:spacing w:after="120"/>
        <w:ind w:left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рынок региона качественной продукцией, </w:t>
      </w:r>
    </w:p>
    <w:p w:rsidR="00502191" w:rsidRPr="00DE6355" w:rsidRDefault="00502191" w:rsidP="00DE6355">
      <w:pPr>
        <w:pStyle w:val="a3"/>
        <w:numPr>
          <w:ilvl w:val="0"/>
          <w:numId w:val="25"/>
        </w:numPr>
        <w:tabs>
          <w:tab w:val="num" w:pos="680"/>
        </w:tabs>
        <w:spacing w:after="120"/>
        <w:ind w:left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Создать дополнительные рабочие места,</w:t>
      </w:r>
    </w:p>
    <w:p w:rsidR="00502191" w:rsidRPr="00DE6355" w:rsidRDefault="00502191" w:rsidP="00DE6355">
      <w:pPr>
        <w:pStyle w:val="a3"/>
        <w:numPr>
          <w:ilvl w:val="0"/>
          <w:numId w:val="25"/>
        </w:numPr>
        <w:tabs>
          <w:tab w:val="num" w:pos="680"/>
        </w:tabs>
        <w:spacing w:after="120"/>
        <w:ind w:left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Увеличить долю конечной переработки в структуре промышленного производства региона.</w:t>
      </w:r>
    </w:p>
    <w:p w:rsidR="0008102C" w:rsidRPr="00DE6355" w:rsidRDefault="00502191" w:rsidP="0050219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 w:rsidR="0008102C"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E6355" w:rsidRPr="00DE6355" w:rsidRDefault="00E26A9E" w:rsidP="00DE6355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14" w:name="_Toc475692336"/>
      <w:r w:rsidRPr="00DE6355">
        <w:rPr>
          <w:sz w:val="28"/>
          <w:szCs w:val="28"/>
          <w:lang w:val="ru-RU"/>
        </w:rPr>
        <w:t>Общая стоимость проекта</w:t>
      </w:r>
      <w:bookmarkEnd w:id="14"/>
    </w:p>
    <w:p w:rsidR="00506AF1" w:rsidRDefault="00502191" w:rsidP="00DE6355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Общая </w:t>
      </w:r>
      <w:r w:rsidR="00C23368" w:rsidRPr="00DE6355">
        <w:rPr>
          <w:rFonts w:ascii="Times New Roman" w:hAnsi="Times New Roman" w:cs="Times New Roman"/>
          <w:sz w:val="28"/>
          <w:szCs w:val="28"/>
          <w:lang w:val="ru-RU"/>
        </w:rPr>
        <w:t>стоимость проекта составляет 146</w:t>
      </w:r>
      <w:r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 000 тыс.рублей.</w:t>
      </w:r>
    </w:p>
    <w:p w:rsidR="00DE6355" w:rsidRPr="00DE6355" w:rsidRDefault="00DE6355" w:rsidP="00DE6355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E26A9E" w:rsidRPr="00DE6355" w:rsidRDefault="00E26A9E" w:rsidP="00DE6355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15" w:name="_Toc475692337"/>
      <w:r w:rsidRPr="00DE6355">
        <w:rPr>
          <w:sz w:val="28"/>
          <w:szCs w:val="28"/>
          <w:lang w:val="ru-RU"/>
        </w:rPr>
        <w:t>Необходимые (привлекаемые) финансовые ресурсы</w:t>
      </w:r>
      <w:bookmarkEnd w:id="15"/>
    </w:p>
    <w:p w:rsidR="00344F84" w:rsidRDefault="00502191" w:rsidP="00920C9C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Проект будет полностью профинансирован заемными средствами.</w:t>
      </w:r>
    </w:p>
    <w:p w:rsidR="00DE6355" w:rsidRPr="00DE6355" w:rsidRDefault="00DE6355" w:rsidP="00920C9C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344F84" w:rsidRPr="00DE6355" w:rsidRDefault="00344F84" w:rsidP="00DE6355">
      <w:pPr>
        <w:pStyle w:val="2"/>
        <w:numPr>
          <w:ilvl w:val="1"/>
          <w:numId w:val="2"/>
        </w:numPr>
        <w:rPr>
          <w:b w:val="0"/>
          <w:sz w:val="28"/>
          <w:szCs w:val="28"/>
          <w:lang w:val="ru-RU"/>
        </w:rPr>
      </w:pPr>
      <w:bookmarkStart w:id="16" w:name="_Toc475692338"/>
      <w:r w:rsidRPr="00DE6355">
        <w:rPr>
          <w:sz w:val="28"/>
          <w:szCs w:val="28"/>
          <w:lang w:val="ru-RU"/>
        </w:rPr>
        <w:t>Срок окупаемости проекта</w:t>
      </w:r>
      <w:bookmarkEnd w:id="16"/>
    </w:p>
    <w:p w:rsidR="00344F84" w:rsidRPr="00DE6355" w:rsidRDefault="00502191" w:rsidP="00344F84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Срок окупаемости проекта составляет </w:t>
      </w:r>
      <w:r w:rsidR="00C23368" w:rsidRPr="00DE6355">
        <w:rPr>
          <w:rFonts w:ascii="Times New Roman" w:hAnsi="Times New Roman" w:cs="Times New Roman"/>
          <w:sz w:val="28"/>
          <w:szCs w:val="28"/>
          <w:lang w:val="ru-RU"/>
        </w:rPr>
        <w:t>5 лет</w:t>
      </w:r>
      <w:r w:rsidRPr="00DE635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44F84" w:rsidRPr="00DE6355" w:rsidRDefault="00344F84" w:rsidP="00344F84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26A9E" w:rsidRPr="00DE6355" w:rsidRDefault="00E26A9E" w:rsidP="00DE6355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17" w:name="_Toc475692339"/>
      <w:r w:rsidRPr="00DE6355">
        <w:rPr>
          <w:sz w:val="28"/>
          <w:szCs w:val="28"/>
          <w:lang w:val="ru-RU"/>
        </w:rPr>
        <w:t>Финансовые результаты реализации плана</w:t>
      </w:r>
      <w:bookmarkEnd w:id="17"/>
    </w:p>
    <w:p w:rsidR="00502191" w:rsidRDefault="00344F84" w:rsidP="002314A0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Чистая текущая стоимость Проекта (</w:t>
      </w:r>
      <w:r w:rsidRPr="00DE6355">
        <w:rPr>
          <w:rFonts w:ascii="Times New Roman" w:hAnsi="Times New Roman" w:cs="Times New Roman"/>
          <w:sz w:val="28"/>
          <w:szCs w:val="28"/>
        </w:rPr>
        <w:t>NPV</w:t>
      </w:r>
      <w:r w:rsidR="00C23368"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) = 22 120 </w:t>
      </w:r>
      <w:r w:rsidR="00502191" w:rsidRPr="00DE6355">
        <w:rPr>
          <w:rFonts w:ascii="Times New Roman" w:hAnsi="Times New Roman" w:cs="Times New Roman"/>
          <w:sz w:val="28"/>
          <w:szCs w:val="28"/>
          <w:lang w:val="ru-RU"/>
        </w:rPr>
        <w:t>тыс.руб</w:t>
      </w:r>
      <w:r w:rsidR="002314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314A0" w:rsidRPr="002314A0" w:rsidRDefault="002314A0" w:rsidP="002314A0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502191" w:rsidRDefault="00344F84" w:rsidP="002314A0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Внутренняя норма рентабельности Проекта (</w:t>
      </w:r>
      <w:r w:rsidRPr="00DE6355">
        <w:rPr>
          <w:rFonts w:ascii="Times New Roman" w:hAnsi="Times New Roman" w:cs="Times New Roman"/>
          <w:sz w:val="28"/>
          <w:szCs w:val="28"/>
        </w:rPr>
        <w:t>IRR</w:t>
      </w:r>
      <w:r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) = </w:t>
      </w:r>
      <w:r w:rsidR="00C23368" w:rsidRPr="00DE63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02191" w:rsidRPr="00DE6355">
        <w:rPr>
          <w:rFonts w:ascii="Times New Roman" w:hAnsi="Times New Roman" w:cs="Times New Roman"/>
          <w:sz w:val="28"/>
          <w:szCs w:val="28"/>
          <w:lang w:val="ru-RU"/>
        </w:rPr>
        <w:t>6%</w:t>
      </w:r>
    </w:p>
    <w:p w:rsidR="002314A0" w:rsidRDefault="002314A0" w:rsidP="002314A0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2314A0" w:rsidRPr="00DE6355" w:rsidRDefault="002314A0" w:rsidP="002314A0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Бюджетная эффективность Проекта представлена в таблице 1.</w:t>
      </w:r>
    </w:p>
    <w:p w:rsidR="00502191" w:rsidRPr="00DE6355" w:rsidRDefault="00502191" w:rsidP="00DE6355">
      <w:pPr>
        <w:pStyle w:val="a3"/>
        <w:spacing w:after="120"/>
        <w:ind w:left="36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2314A0" w:rsidRPr="002314A0" w:rsidRDefault="002314A0" w:rsidP="002314A0">
      <w:pPr>
        <w:pStyle w:val="a3"/>
        <w:ind w:left="36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14A0">
        <w:rPr>
          <w:rFonts w:ascii="Times New Roman" w:hAnsi="Times New Roman" w:cs="Times New Roman"/>
          <w:b/>
          <w:sz w:val="28"/>
          <w:szCs w:val="28"/>
          <w:lang w:val="ru-RU"/>
        </w:rPr>
        <w:t>Таблица 1</w:t>
      </w:r>
    </w:p>
    <w:p w:rsidR="00DE6355" w:rsidRPr="002314A0" w:rsidRDefault="00344F84" w:rsidP="002314A0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14A0">
        <w:rPr>
          <w:rFonts w:ascii="Times New Roman" w:hAnsi="Times New Roman" w:cs="Times New Roman"/>
          <w:b/>
          <w:sz w:val="28"/>
          <w:szCs w:val="28"/>
          <w:lang w:val="ru-RU"/>
        </w:rPr>
        <w:t>Бюджетная эффективность</w:t>
      </w:r>
    </w:p>
    <w:tbl>
      <w:tblPr>
        <w:tblStyle w:val="GridTable1Light-Accent11"/>
        <w:tblW w:w="936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980"/>
        <w:gridCol w:w="922"/>
        <w:gridCol w:w="923"/>
        <w:gridCol w:w="922"/>
        <w:gridCol w:w="923"/>
        <w:gridCol w:w="922"/>
        <w:gridCol w:w="923"/>
        <w:gridCol w:w="922"/>
        <w:gridCol w:w="923"/>
      </w:tblGrid>
      <w:tr w:rsidR="00C23368" w:rsidRPr="002314A0" w:rsidTr="00545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23368" w:rsidRPr="002314A0" w:rsidRDefault="00C23368" w:rsidP="000702E8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314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Налоги и платежи в фонды, тыс.руб.</w:t>
            </w:r>
          </w:p>
        </w:tc>
        <w:tc>
          <w:tcPr>
            <w:tcW w:w="9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23368" w:rsidRPr="002314A0" w:rsidRDefault="00C23368" w:rsidP="000702E8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314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2017</w:t>
            </w:r>
          </w:p>
        </w:tc>
        <w:tc>
          <w:tcPr>
            <w:tcW w:w="9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23368" w:rsidRPr="002314A0" w:rsidRDefault="00C23368" w:rsidP="000702E8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314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2018</w:t>
            </w:r>
          </w:p>
        </w:tc>
        <w:tc>
          <w:tcPr>
            <w:tcW w:w="9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23368" w:rsidRPr="002314A0" w:rsidRDefault="00C23368" w:rsidP="000702E8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314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2019</w:t>
            </w:r>
          </w:p>
        </w:tc>
        <w:tc>
          <w:tcPr>
            <w:tcW w:w="9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23368" w:rsidRPr="002314A0" w:rsidRDefault="00C23368" w:rsidP="000702E8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314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2020</w:t>
            </w:r>
          </w:p>
        </w:tc>
        <w:tc>
          <w:tcPr>
            <w:tcW w:w="9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23368" w:rsidRPr="002314A0" w:rsidRDefault="00C23368" w:rsidP="000702E8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314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2021</w:t>
            </w:r>
          </w:p>
        </w:tc>
        <w:tc>
          <w:tcPr>
            <w:tcW w:w="9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23368" w:rsidRPr="002314A0" w:rsidRDefault="00C23368" w:rsidP="000702E8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314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9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23368" w:rsidRPr="002314A0" w:rsidRDefault="00C23368" w:rsidP="000702E8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314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9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C23368" w:rsidRPr="002314A0" w:rsidRDefault="00C23368" w:rsidP="000702E8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2314A0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2024</w:t>
            </w:r>
          </w:p>
        </w:tc>
      </w:tr>
      <w:tr w:rsidR="002314A0" w:rsidRPr="002314A0" w:rsidTr="0054583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2314A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ru-RU"/>
              </w:rPr>
              <w:t>Начисления на заработную плату</w:t>
            </w:r>
          </w:p>
        </w:tc>
        <w:tc>
          <w:tcPr>
            <w:tcW w:w="922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923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6,070</w:t>
            </w:r>
          </w:p>
        </w:tc>
        <w:tc>
          <w:tcPr>
            <w:tcW w:w="922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7,240</w:t>
            </w:r>
          </w:p>
        </w:tc>
        <w:tc>
          <w:tcPr>
            <w:tcW w:w="923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7,602</w:t>
            </w:r>
          </w:p>
        </w:tc>
        <w:tc>
          <w:tcPr>
            <w:tcW w:w="922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7,982</w:t>
            </w:r>
          </w:p>
        </w:tc>
        <w:tc>
          <w:tcPr>
            <w:tcW w:w="923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8,381</w:t>
            </w:r>
          </w:p>
        </w:tc>
        <w:tc>
          <w:tcPr>
            <w:tcW w:w="922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8,800</w:t>
            </w:r>
          </w:p>
        </w:tc>
        <w:tc>
          <w:tcPr>
            <w:tcW w:w="923" w:type="dxa"/>
            <w:tcBorders>
              <w:top w:val="double" w:sz="4" w:space="0" w:color="auto"/>
              <w:left w:val="single" w:sz="4" w:space="0" w:color="auto"/>
              <w:bottom w:val="nil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9,240</w:t>
            </w:r>
          </w:p>
        </w:tc>
      </w:tr>
      <w:tr w:rsidR="002314A0" w:rsidRPr="00545834" w:rsidTr="0054583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Платежи НДС в бюджет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(100)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1,587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2,097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3,435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3,597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3,771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3,951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4,139 </w:t>
            </w:r>
          </w:p>
        </w:tc>
      </w:tr>
      <w:tr w:rsidR="00C23368" w:rsidRPr="00545834" w:rsidTr="0054583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НДФЛ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3,783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4,401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4,622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4,853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5,095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5,350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23368" w:rsidRPr="00545834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8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5,618</w:t>
            </w:r>
          </w:p>
        </w:tc>
      </w:tr>
      <w:tr w:rsidR="00C23368" w:rsidRPr="002314A0" w:rsidTr="00545834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Начисленный налог на прибыль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1,153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2,015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2,696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2,879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3,084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3,520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23368" w:rsidRPr="002314A0" w:rsidRDefault="00C23368" w:rsidP="00C2336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3,580 </w:t>
            </w:r>
          </w:p>
        </w:tc>
      </w:tr>
    </w:tbl>
    <w:p w:rsidR="00502191" w:rsidRPr="00F00B53" w:rsidRDefault="00502191" w:rsidP="00344F84">
      <w:pPr>
        <w:pStyle w:val="a3"/>
        <w:ind w:left="360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344F84" w:rsidRPr="00F00B53" w:rsidRDefault="00344F84" w:rsidP="00344F84">
      <w:pPr>
        <w:pStyle w:val="a3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F00B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26A9E" w:rsidRPr="00DE6355" w:rsidRDefault="00E26A9E" w:rsidP="00545834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18" w:name="_Toc475692340"/>
      <w:r w:rsidRPr="00DE6355">
        <w:rPr>
          <w:sz w:val="28"/>
          <w:szCs w:val="28"/>
          <w:lang w:val="ru-RU"/>
        </w:rPr>
        <w:lastRenderedPageBreak/>
        <w:t>Предполагаемая форма и условия участия инвестора (кредитора)</w:t>
      </w:r>
      <w:bookmarkEnd w:id="18"/>
    </w:p>
    <w:p w:rsidR="00240826" w:rsidRPr="00DE6355" w:rsidRDefault="00240826" w:rsidP="00C62C6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Финансирование всего проекта осуществляется за счет заемных средств.</w:t>
      </w:r>
    </w:p>
    <w:p w:rsidR="00240826" w:rsidRPr="00DE6355" w:rsidRDefault="00240826" w:rsidP="00C62C6B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26A9E" w:rsidRPr="00DE6355" w:rsidRDefault="00E26A9E" w:rsidP="00545834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19" w:name="_Toc475692341"/>
      <w:r w:rsidRPr="00DE6355">
        <w:rPr>
          <w:sz w:val="28"/>
          <w:szCs w:val="28"/>
          <w:lang w:val="ru-RU"/>
        </w:rPr>
        <w:t>Гарантии возврата инвестиций кредитных ресурсов</w:t>
      </w:r>
      <w:bookmarkEnd w:id="19"/>
    </w:p>
    <w:p w:rsidR="00240826" w:rsidRPr="00DE6355" w:rsidRDefault="00D64AB4" w:rsidP="00545834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Возврат инвестиций будет обеспечен за счет следующих действий:</w:t>
      </w:r>
    </w:p>
    <w:p w:rsidR="00D64AB4" w:rsidRPr="00DE6355" w:rsidRDefault="00D64AB4" w:rsidP="00545834">
      <w:pPr>
        <w:pStyle w:val="a3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Заключения долгосрочных договоров с партнерами компании, торговыми компаниями, предприятиями общественного питания и мясокомбинатами;</w:t>
      </w:r>
    </w:p>
    <w:p w:rsidR="00D64AB4" w:rsidRPr="00DE6355" w:rsidRDefault="00D64AB4" w:rsidP="00545834">
      <w:pPr>
        <w:pStyle w:val="a3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За счет контроля со стороны инвестора за администрированием финансовых потоков проекта.</w:t>
      </w:r>
    </w:p>
    <w:p w:rsidR="00240826" w:rsidRPr="00DE6355" w:rsidRDefault="00240826" w:rsidP="00C62C6B">
      <w:pPr>
        <w:pStyle w:val="a3"/>
        <w:ind w:left="36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240826" w:rsidRPr="00DE6355" w:rsidRDefault="00E26A9E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20" w:name="_Toc475692342"/>
      <w:r w:rsidRPr="00DE6355">
        <w:rPr>
          <w:sz w:val="28"/>
          <w:szCs w:val="28"/>
          <w:lang w:val="ru-RU"/>
        </w:rPr>
        <w:t>Сопутствующие эффекты от реализации проекта</w:t>
      </w:r>
      <w:bookmarkEnd w:id="20"/>
    </w:p>
    <w:p w:rsidR="00240826" w:rsidRPr="00DE6355" w:rsidRDefault="00D64AB4" w:rsidP="00F07F65">
      <w:pPr>
        <w:ind w:left="36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b/>
          <w:i/>
          <w:sz w:val="28"/>
          <w:szCs w:val="28"/>
          <w:lang w:val="ru-RU"/>
        </w:rPr>
        <w:t>Социальные:</w:t>
      </w:r>
    </w:p>
    <w:p w:rsidR="00D64AB4" w:rsidRPr="00DE6355" w:rsidRDefault="00D67588" w:rsidP="00F07F65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Строительство предприятия по мясопереработке на территории ОЭЗ ППТ «Ступино Квадрат» позволит создать 48 рабочих мест, что даст возможность обеспечить занятостью часть населения ближайших населенных пунктов.</w:t>
      </w:r>
    </w:p>
    <w:p w:rsidR="00D67588" w:rsidRPr="00DE6355" w:rsidRDefault="00D67588" w:rsidP="00F07F65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>Реализация проект будет способствовать расширению рынка продовольствия в Московской области и позволит фермерским хозяйствам находить новые каналы сбыта.</w:t>
      </w:r>
    </w:p>
    <w:p w:rsidR="00D67588" w:rsidRPr="00DE6355" w:rsidRDefault="00D67588" w:rsidP="00F07F65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b/>
          <w:i/>
          <w:sz w:val="28"/>
          <w:szCs w:val="28"/>
          <w:lang w:val="ru-RU"/>
        </w:rPr>
        <w:t>Экологические</w:t>
      </w:r>
      <w:r w:rsidRPr="00DE635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67588" w:rsidRPr="00DE6355" w:rsidRDefault="00D67588" w:rsidP="00F07F65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6355">
        <w:rPr>
          <w:rFonts w:ascii="Times New Roman" w:hAnsi="Times New Roman" w:cs="Times New Roman"/>
          <w:sz w:val="28"/>
          <w:szCs w:val="28"/>
          <w:lang w:val="ru-RU"/>
        </w:rPr>
        <w:t xml:space="preserve">Проектом предусмотрена практически безотходная технология производства. </w:t>
      </w:r>
    </w:p>
    <w:p w:rsidR="00240826" w:rsidRPr="00DE6355" w:rsidRDefault="00240826" w:rsidP="00C62C6B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240826" w:rsidRPr="00DE6355" w:rsidRDefault="00240826" w:rsidP="00C62C6B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  <w:sectPr w:rsidR="00240826" w:rsidRPr="00DE6355"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240826" w:rsidRPr="00545834" w:rsidRDefault="00240826" w:rsidP="000C19E3">
      <w:pPr>
        <w:pStyle w:val="1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</w:pPr>
      <w:bookmarkStart w:id="21" w:name="_Toc475692343"/>
      <w:r w:rsidRPr="00545834"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  <w:lastRenderedPageBreak/>
        <w:t>Анализ положения дел в отрасли</w:t>
      </w:r>
      <w:bookmarkEnd w:id="21"/>
    </w:p>
    <w:p w:rsidR="00240826" w:rsidRPr="00240826" w:rsidRDefault="00240826" w:rsidP="00240826">
      <w:pPr>
        <w:pStyle w:val="a3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97D2D" w:rsidRPr="00545834" w:rsidRDefault="00240826" w:rsidP="00545834">
      <w:pPr>
        <w:pStyle w:val="2"/>
        <w:numPr>
          <w:ilvl w:val="1"/>
          <w:numId w:val="2"/>
        </w:numPr>
        <w:spacing w:after="120" w:afterAutospacing="0"/>
        <w:rPr>
          <w:sz w:val="28"/>
          <w:szCs w:val="28"/>
          <w:lang w:val="ru-RU"/>
        </w:rPr>
      </w:pPr>
      <w:bookmarkStart w:id="22" w:name="_Toc475692344"/>
      <w:r w:rsidRPr="00545834">
        <w:rPr>
          <w:sz w:val="28"/>
          <w:szCs w:val="28"/>
          <w:lang w:val="ru-RU"/>
        </w:rPr>
        <w:t>Анализ современного состояния и перспектив развития отрасли</w:t>
      </w:r>
      <w:bookmarkEnd w:id="22"/>
    </w:p>
    <w:p w:rsidR="00240826" w:rsidRPr="00545834" w:rsidRDefault="00240826" w:rsidP="00545834">
      <w:pPr>
        <w:pStyle w:val="a3"/>
        <w:spacing w:after="120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4583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A52736" w:rsidRPr="00545834" w:rsidRDefault="00B56006" w:rsidP="00545834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5834">
        <w:rPr>
          <w:rFonts w:ascii="Times New Roman" w:hAnsi="Times New Roman" w:cs="Times New Roman"/>
          <w:sz w:val="28"/>
          <w:szCs w:val="28"/>
          <w:lang w:val="ru-RU"/>
        </w:rPr>
        <w:t xml:space="preserve">Мясная промышленность входит в число социально значимых отраслей агропромышленного </w:t>
      </w:r>
      <w:r w:rsidR="00F97D2D" w:rsidRPr="00545834">
        <w:rPr>
          <w:rFonts w:ascii="Times New Roman" w:hAnsi="Times New Roman" w:cs="Times New Roman"/>
          <w:sz w:val="28"/>
          <w:szCs w:val="28"/>
          <w:lang w:val="ru-RU"/>
        </w:rPr>
        <w:t xml:space="preserve">комплекса Российской Федерации. </w:t>
      </w:r>
      <w:r w:rsidRPr="00545834">
        <w:rPr>
          <w:rFonts w:ascii="Times New Roman" w:hAnsi="Times New Roman" w:cs="Times New Roman"/>
          <w:sz w:val="28"/>
          <w:szCs w:val="28"/>
          <w:lang w:val="ru-RU"/>
        </w:rPr>
        <w:t>На долю мясной отрасли в ВВП России приходится 1,2%, а в объеме валового производства пищевой и перерабатывающей</w:t>
      </w:r>
      <w:r w:rsidR="00A52736" w:rsidRPr="00545834">
        <w:rPr>
          <w:rFonts w:ascii="Times New Roman" w:hAnsi="Times New Roman" w:cs="Times New Roman"/>
          <w:sz w:val="28"/>
          <w:szCs w:val="28"/>
          <w:lang w:val="ru-RU"/>
        </w:rPr>
        <w:t xml:space="preserve"> промышленности - примерно 15%.</w:t>
      </w:r>
    </w:p>
    <w:p w:rsidR="00A52736" w:rsidRPr="00545834" w:rsidRDefault="00A52736" w:rsidP="00545834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75B20" w:rsidRPr="00545834" w:rsidRDefault="00ED633B" w:rsidP="00545834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5834">
        <w:rPr>
          <w:rFonts w:ascii="Times New Roman" w:hAnsi="Times New Roman" w:cs="Times New Roman"/>
          <w:sz w:val="28"/>
          <w:szCs w:val="28"/>
          <w:lang w:val="ru-RU"/>
        </w:rPr>
        <w:t>В обеспечении населения России мясными продуктами значительная роль отводится свиноводству как наиболее интенсивной и эффективной отрасли животноводства, благодаря исключительно ценным биологическим особенностям этих животных: плодовитости, скороспелости, всеядности, широкому диапазону использования продукции убоя и длительному ее хранению.</w:t>
      </w:r>
    </w:p>
    <w:p w:rsidR="00E75B20" w:rsidRPr="00545834" w:rsidRDefault="00E75B20" w:rsidP="00545834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D633B" w:rsidRPr="00545834" w:rsidRDefault="00ED633B" w:rsidP="00545834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5834">
        <w:rPr>
          <w:rFonts w:ascii="Times New Roman" w:hAnsi="Times New Roman" w:cs="Times New Roman"/>
          <w:sz w:val="28"/>
          <w:szCs w:val="28"/>
          <w:lang w:val="ru-RU"/>
        </w:rPr>
        <w:t xml:space="preserve">Мировой рынок мяса – это рынок трех основных его видов: говядины, свинины и птицы. В мире доминирует свинина. Игнорируя мелкие статистические нюансы, мировой рынок мяса – это 40% свинины, 30 – птицы, 25 – говядины и 5% – прочих видов мяса (баранина, конина, оленина). </w:t>
      </w:r>
    </w:p>
    <w:p w:rsidR="00F97D2D" w:rsidRPr="00545834" w:rsidRDefault="00ED633B" w:rsidP="00545834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5834">
        <w:rPr>
          <w:rFonts w:ascii="Times New Roman" w:hAnsi="Times New Roman" w:cs="Times New Roman"/>
          <w:sz w:val="28"/>
          <w:szCs w:val="28"/>
          <w:lang w:val="ru-RU"/>
        </w:rPr>
        <w:t xml:space="preserve">Производство и потребление мяса в России неуклонно сокращалось на протяжении 1990-х годов и стали несколько расти лишь в 2000-е годы. И если по потреблению мяса Россия, за счет импорта, почти вернулась к показателям 1990 г., </w:t>
      </w:r>
      <w:r w:rsidR="003B3D92" w:rsidRPr="00545834">
        <w:rPr>
          <w:rFonts w:ascii="Times New Roman" w:hAnsi="Times New Roman" w:cs="Times New Roman"/>
          <w:sz w:val="28"/>
          <w:szCs w:val="28"/>
          <w:lang w:val="ru-RU"/>
        </w:rPr>
        <w:t>и уровень отечественного производства постепенно</w:t>
      </w:r>
      <w:r w:rsidR="00466BB0" w:rsidRPr="00545834">
        <w:rPr>
          <w:rFonts w:ascii="Times New Roman" w:hAnsi="Times New Roman" w:cs="Times New Roman"/>
          <w:sz w:val="28"/>
          <w:szCs w:val="28"/>
          <w:lang w:val="ru-RU"/>
        </w:rPr>
        <w:t xml:space="preserve"> возвращается к показателям 1990</w:t>
      </w:r>
      <w:r w:rsidR="003B3D92" w:rsidRPr="00545834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AA48BC" w:rsidRPr="00A27462" w:rsidRDefault="00AA48BC" w:rsidP="00ED633B">
      <w:pPr>
        <w:pStyle w:val="a3"/>
        <w:ind w:left="360"/>
        <w:jc w:val="both"/>
        <w:rPr>
          <w:rFonts w:ascii="Arial" w:eastAsia="Times New Roman" w:hAnsi="Arial" w:cs="Arial"/>
          <w:color w:val="6F6F6F"/>
          <w:sz w:val="24"/>
          <w:szCs w:val="24"/>
          <w:lang w:val="ru-RU"/>
        </w:rPr>
      </w:pPr>
    </w:p>
    <w:p w:rsidR="0030299B" w:rsidRDefault="0030299B" w:rsidP="0022141E">
      <w:pPr>
        <w:pStyle w:val="a3"/>
        <w:ind w:left="360"/>
        <w:jc w:val="center"/>
        <w:rPr>
          <w:rFonts w:ascii="Arial" w:eastAsia="Times New Roman" w:hAnsi="Arial" w:cs="Arial"/>
          <w:color w:val="6F6F6F"/>
          <w:sz w:val="21"/>
          <w:szCs w:val="21"/>
          <w:lang w:val="ru-RU"/>
        </w:rPr>
      </w:pPr>
      <w:r w:rsidRPr="0030299B">
        <w:rPr>
          <w:rFonts w:ascii="Arial" w:eastAsia="Times New Roman" w:hAnsi="Arial" w:cs="Arial"/>
          <w:noProof/>
          <w:color w:val="6F6F6F"/>
          <w:sz w:val="21"/>
          <w:szCs w:val="21"/>
          <w:lang w:val="ru-RU" w:eastAsia="ru-RU"/>
        </w:rPr>
        <w:lastRenderedPageBreak/>
        <w:drawing>
          <wp:inline distT="0" distB="0" distL="0" distR="0">
            <wp:extent cx="5242018" cy="2881630"/>
            <wp:effectExtent l="114300" t="114300" r="149225" b="147320"/>
            <wp:docPr id="5" name="Picture 5" descr="C:\Users\ORomanova\Documents\Documents\STUPINO\производств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Romanova\Documents\Documents\STUPINO\производство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000" cy="28975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0299B" w:rsidRDefault="0030299B" w:rsidP="00ED633B">
      <w:pPr>
        <w:pStyle w:val="a3"/>
        <w:ind w:left="360"/>
        <w:jc w:val="both"/>
        <w:rPr>
          <w:rFonts w:ascii="Arial" w:eastAsia="Times New Roman" w:hAnsi="Arial" w:cs="Arial"/>
          <w:color w:val="6F6F6F"/>
          <w:sz w:val="21"/>
          <w:szCs w:val="21"/>
          <w:lang w:val="ru-RU"/>
        </w:rPr>
      </w:pPr>
    </w:p>
    <w:p w:rsidR="0030299B" w:rsidRPr="00545834" w:rsidRDefault="00545834" w:rsidP="00545834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4583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Рисунок 1. Объем производства мяса в России с 1990 по 2013 гг.</w:t>
      </w:r>
    </w:p>
    <w:p w:rsidR="0030299B" w:rsidRDefault="0030299B" w:rsidP="00ED633B">
      <w:pPr>
        <w:pStyle w:val="a3"/>
        <w:ind w:left="360"/>
        <w:jc w:val="both"/>
        <w:rPr>
          <w:rFonts w:ascii="Arial" w:eastAsia="Times New Roman" w:hAnsi="Arial" w:cs="Arial"/>
          <w:color w:val="6F6F6F"/>
          <w:sz w:val="21"/>
          <w:szCs w:val="21"/>
          <w:lang w:val="ru-RU"/>
        </w:rPr>
      </w:pPr>
    </w:p>
    <w:p w:rsidR="0030299B" w:rsidRDefault="0030299B" w:rsidP="00ED633B">
      <w:pPr>
        <w:pStyle w:val="a3"/>
        <w:ind w:left="360"/>
        <w:jc w:val="both"/>
        <w:rPr>
          <w:rFonts w:ascii="Arial" w:eastAsia="Times New Roman" w:hAnsi="Arial" w:cs="Arial"/>
          <w:color w:val="6F6F6F"/>
          <w:sz w:val="21"/>
          <w:szCs w:val="21"/>
          <w:lang w:val="ru-RU"/>
        </w:rPr>
      </w:pPr>
    </w:p>
    <w:p w:rsidR="00466BB0" w:rsidRPr="00545834" w:rsidRDefault="0022141E" w:rsidP="00545834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4583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фоне замедления экономического роста, начиная с 2014 года. совокупная емкость рынка мяса замедлила рост и начала сокращаться из-за падения платежного спроса населения. При этом параллельная тенденция </w:t>
      </w:r>
      <w:r w:rsidR="00EE4577" w:rsidRPr="0054583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рост доли отечественных производителей, вызванная введением контрсанкций, </w:t>
      </w:r>
      <w:r w:rsidR="00466BB0" w:rsidRPr="0054583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по сути эмбарго на ввоз широкого перечня продуктов питания из стран ЕС, США, Канады и присоединившихся к ним стран, а позднее и Турции, </w:t>
      </w:r>
      <w:r w:rsidR="00EE4577" w:rsidRPr="00545834">
        <w:rPr>
          <w:rFonts w:ascii="Times New Roman" w:eastAsia="Times New Roman" w:hAnsi="Times New Roman" w:cs="Times New Roman"/>
          <w:sz w:val="28"/>
          <w:szCs w:val="28"/>
          <w:lang w:val="ru-RU"/>
        </w:rPr>
        <w:t>а также</w:t>
      </w:r>
      <w:r w:rsidR="00466BB0" w:rsidRPr="0054583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E4577" w:rsidRPr="00545834">
        <w:rPr>
          <w:rFonts w:ascii="Times New Roman" w:eastAsia="Times New Roman" w:hAnsi="Times New Roman" w:cs="Times New Roman"/>
          <w:sz w:val="28"/>
          <w:szCs w:val="28"/>
          <w:lang w:val="ru-RU"/>
        </w:rPr>
        <w:t>девальвация рубля. Д</w:t>
      </w:r>
      <w:r w:rsidR="00466BB0" w:rsidRPr="00545834">
        <w:rPr>
          <w:rFonts w:ascii="Times New Roman" w:eastAsia="Times New Roman" w:hAnsi="Times New Roman" w:cs="Times New Roman"/>
          <w:sz w:val="28"/>
          <w:szCs w:val="28"/>
          <w:lang w:val="ru-RU"/>
        </w:rPr>
        <w:t>оля импорта на российских прилавках с середины 2014 года существенно сократилась с 34% до 22%. Вызвано это в первую очередь почти двукратным ростом закупочных цен в перерасчете на рубли в результате падения курса национальной валюты к доллару.</w:t>
      </w:r>
    </w:p>
    <w:p w:rsidR="00AA48BC" w:rsidRPr="00545834" w:rsidRDefault="00AA48BC" w:rsidP="00545834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45834">
        <w:rPr>
          <w:rFonts w:ascii="Times New Roman" w:eastAsia="Times New Roman" w:hAnsi="Times New Roman" w:cs="Times New Roman"/>
          <w:sz w:val="28"/>
          <w:szCs w:val="28"/>
          <w:lang w:val="ru-RU"/>
        </w:rPr>
        <w:t>на долю отечественной свинины приходится почти 90 процентов потребления этого вида мяса в России. В текущем году будет произведено не менее 3,3 миллиона тонн в убойном весе – это позволит занять шестое место в мире. Впрочем, существуют риски, что оптимистичные прогнозы могут скорректироваться в связи с распространением этим летом в ряде регионов Африканской чумы свиней (АЧС). Эта ситуация уже отразилась на росте цен на свинину, соглсно последним недельным данным Росстата.</w:t>
      </w:r>
    </w:p>
    <w:p w:rsidR="0082092F" w:rsidRDefault="00D6650A" w:rsidP="0082092F">
      <w:pPr>
        <w:pStyle w:val="a4"/>
        <w:shd w:val="clear" w:color="auto" w:fill="FFFFFF"/>
        <w:spacing w:line="330" w:lineRule="atLeast"/>
        <w:jc w:val="center"/>
        <w:rPr>
          <w:rFonts w:eastAsiaTheme="minorHAnsi"/>
          <w:sz w:val="22"/>
          <w:szCs w:val="22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433176" cy="2714562"/>
            <wp:effectExtent l="133350" t="133350" r="148590" b="162560"/>
            <wp:docPr id="3" name="Picture 3" descr="C:\Users\ORomanova\Documents\Documents\STUPINO\мясо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omanova\Documents\Documents\STUPINO\мясо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942" cy="27374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41D5C" w:rsidRPr="0082092F" w:rsidRDefault="00A41D5C" w:rsidP="0082092F">
      <w:pPr>
        <w:pStyle w:val="a4"/>
        <w:shd w:val="clear" w:color="auto" w:fill="FFFFFF"/>
        <w:spacing w:before="0" w:beforeAutospacing="0" w:after="0" w:afterAutospacing="0" w:line="330" w:lineRule="atLeast"/>
        <w:rPr>
          <w:rFonts w:eastAsiaTheme="minorHAnsi"/>
          <w:sz w:val="22"/>
          <w:szCs w:val="22"/>
          <w:lang w:val="ru-RU"/>
        </w:rPr>
      </w:pPr>
      <w:r w:rsidRPr="00A41D5C">
        <w:rPr>
          <w:i/>
          <w:sz w:val="18"/>
          <w:szCs w:val="18"/>
          <w:lang w:val="ru-RU"/>
        </w:rPr>
        <w:t>Источник: ИКАР</w:t>
      </w:r>
    </w:p>
    <w:p w:rsidR="0082092F" w:rsidRPr="0082092F" w:rsidRDefault="0082092F" w:rsidP="0082092F">
      <w:pPr>
        <w:pStyle w:val="a4"/>
        <w:shd w:val="clear" w:color="auto" w:fill="FFFFFF"/>
        <w:spacing w:line="330" w:lineRule="atLeast"/>
        <w:jc w:val="center"/>
        <w:rPr>
          <w:sz w:val="28"/>
          <w:szCs w:val="28"/>
          <w:lang w:val="ru-RU"/>
        </w:rPr>
      </w:pPr>
      <w:r w:rsidRPr="0082092F">
        <w:rPr>
          <w:b/>
          <w:bCs/>
          <w:sz w:val="28"/>
          <w:szCs w:val="28"/>
          <w:lang w:val="ru-RU"/>
        </w:rPr>
        <w:t>Рисунок 2. Диаграмма: Емкость рынка мяса по видам в России в 2014-2015-2016 годах, тысяч тонн. Отечественное производство свинины, говядины, мяса птицы (за вычетом экспорта)</w:t>
      </w:r>
    </w:p>
    <w:p w:rsidR="00EE4577" w:rsidRPr="0082092F" w:rsidRDefault="00EE4577" w:rsidP="0082092F">
      <w:pPr>
        <w:pStyle w:val="a4"/>
        <w:shd w:val="clear" w:color="auto" w:fill="FFFFFF"/>
        <w:spacing w:line="330" w:lineRule="atLeast"/>
        <w:jc w:val="both"/>
        <w:rPr>
          <w:sz w:val="28"/>
          <w:szCs w:val="28"/>
          <w:lang w:val="ru-RU"/>
        </w:rPr>
      </w:pPr>
      <w:r w:rsidRPr="0082092F">
        <w:rPr>
          <w:sz w:val="28"/>
          <w:szCs w:val="28"/>
          <w:lang w:val="ru-RU"/>
        </w:rPr>
        <w:t xml:space="preserve">Рынок мяса в России в 2016 году продолжил адаптироваться к новым параметрам: снижению платежеспособного спроса населения на фоне продолжения роста отечественного производства в птицеводстве и свиноводстве и роста насыщенности рынка. Совокупное производство мяса в России продолжает расти и по итогам 2016 года может достичь 9,9 млн. тонн в убойном весе, что окажется на 4,4% выше уровня 2015 года. Драйвером роста выступает свиноводческая отрасль. Общее производство свинины в стране приблизится к 3,4 млн. тонн в убойном весе (+9% к 2015 году). В свою очередь сегмент производства мяса </w:t>
      </w:r>
      <w:r w:rsidR="00A41D5C" w:rsidRPr="0082092F">
        <w:rPr>
          <w:sz w:val="28"/>
          <w:szCs w:val="28"/>
          <w:lang w:val="ru-RU"/>
        </w:rPr>
        <w:t>крупного рогатого скота</w:t>
      </w:r>
      <w:r w:rsidRPr="0082092F">
        <w:rPr>
          <w:sz w:val="28"/>
          <w:szCs w:val="28"/>
          <w:lang w:val="ru-RU"/>
        </w:rPr>
        <w:t xml:space="preserve"> останется на том же уровне производства, что и год назад – 1,65 млн. т</w:t>
      </w:r>
      <w:r w:rsidR="00A41D5C" w:rsidRPr="0082092F">
        <w:rPr>
          <w:sz w:val="28"/>
          <w:szCs w:val="28"/>
          <w:lang w:val="ru-RU"/>
        </w:rPr>
        <w:t>онн</w:t>
      </w:r>
      <w:r w:rsidRPr="0082092F">
        <w:rPr>
          <w:sz w:val="28"/>
          <w:szCs w:val="28"/>
          <w:lang w:val="ru-RU"/>
        </w:rPr>
        <w:t xml:space="preserve">. Продолжающийся рост производства мяса в России, а также изменение структуры потребления в пользу мяса птицы и свинины, способствовали дальнейшему снижению импортных поставок мясосырья и субпродуктов в Россию в 2016 году. По расчетам ИКАР, совокупный импорт может составить 1,0-1,05 млн. тонн по всем категориям, что окажется ниже 10% в общей емкости рынка мясных товаров в РФ. Наибольшую долю в поставках из-за рубежа занимает говядина и субпродукты (50%), около 30% приходится на свинину, субпродукты и шпик, остальной объем имеет мясо птицы. Ведущими экспортерами мяса в Россию, как и год назад остаются страны Латинской Америки и Беларусь. Помимо вышеописанных тенденций на </w:t>
      </w:r>
      <w:r w:rsidRPr="0082092F">
        <w:rPr>
          <w:sz w:val="28"/>
          <w:szCs w:val="28"/>
          <w:lang w:val="ru-RU"/>
        </w:rPr>
        <w:lastRenderedPageBreak/>
        <w:t>внутреннем рынке, компании решают проблему высокой насыщенности отрасли путем выхода на экспортные рынки. В 2016 году произойдет наиболее существенный прирост экспорта мяса и связанных продуктов, который может достичь 170 тыс. тонн, что почти в 2 раза превышает уровень прошлого года</w:t>
      </w:r>
      <w:r w:rsidR="00A41D5C" w:rsidRPr="0082092F">
        <w:rPr>
          <w:sz w:val="28"/>
          <w:szCs w:val="28"/>
          <w:lang w:val="ru-RU"/>
        </w:rPr>
        <w:t xml:space="preserve">, </w:t>
      </w:r>
      <w:r w:rsidRPr="0082092F">
        <w:rPr>
          <w:sz w:val="28"/>
          <w:szCs w:val="28"/>
          <w:lang w:val="ru-RU"/>
        </w:rPr>
        <w:t xml:space="preserve">Все вышеперечисленные тенденции на рынках свиноводства и птицеводства закладывают определенные тренды развития отрасли. Так, во-первых, розничные цены на свинину и курятину вернулись к положительным темпам роста с июля после длительного спада, продолжавшегося с 2015 года. </w:t>
      </w:r>
    </w:p>
    <w:p w:rsidR="00D6650A" w:rsidRPr="00CC07FD" w:rsidRDefault="00D6650A" w:rsidP="0082092F">
      <w:pPr>
        <w:pStyle w:val="a4"/>
        <w:shd w:val="clear" w:color="auto" w:fill="FFFFFF"/>
        <w:spacing w:line="330" w:lineRule="atLeast"/>
        <w:jc w:val="center"/>
        <w:rPr>
          <w:rFonts w:eastAsiaTheme="minorHAnsi"/>
          <w:sz w:val="22"/>
          <w:szCs w:val="22"/>
          <w:lang w:val="ru-RU"/>
        </w:rPr>
      </w:pPr>
      <w:r w:rsidRPr="0082092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264727" cy="2715260"/>
            <wp:effectExtent l="133350" t="133350" r="146050" b="161290"/>
            <wp:docPr id="4" name="Picture 4" descr="C:\Users\ORomanova\Documents\Documents\STUPINO\мясо цены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Romanova\Documents\Documents\STUPINO\мясо цены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303" cy="27238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41D5C" w:rsidRPr="00A41D5C" w:rsidRDefault="00A41D5C" w:rsidP="0082092F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i/>
          <w:sz w:val="18"/>
          <w:szCs w:val="18"/>
          <w:lang w:val="ru-RU"/>
        </w:rPr>
      </w:pPr>
      <w:r w:rsidRPr="00A41D5C">
        <w:rPr>
          <w:i/>
          <w:sz w:val="18"/>
          <w:szCs w:val="18"/>
          <w:lang w:val="ru-RU"/>
        </w:rPr>
        <w:t>Источник: ИКАР</w:t>
      </w:r>
    </w:p>
    <w:p w:rsidR="0082092F" w:rsidRDefault="0082092F" w:rsidP="0082092F">
      <w:pPr>
        <w:pStyle w:val="a4"/>
        <w:shd w:val="clear" w:color="auto" w:fill="FFFFFF"/>
        <w:spacing w:before="0" w:beforeAutospacing="0" w:line="330" w:lineRule="atLeast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 xml:space="preserve">Рисунок 3. </w:t>
      </w:r>
      <w:r w:rsidRPr="0082092F">
        <w:rPr>
          <w:b/>
          <w:bCs/>
          <w:sz w:val="28"/>
          <w:szCs w:val="28"/>
          <w:lang w:val="ru-RU"/>
        </w:rPr>
        <w:t>Динамика средних закупочных цен на мясо в РФ по секторам</w:t>
      </w:r>
    </w:p>
    <w:p w:rsidR="003720AA" w:rsidRPr="0082092F" w:rsidRDefault="003720AA" w:rsidP="003720AA">
      <w:pPr>
        <w:pStyle w:val="a4"/>
        <w:shd w:val="clear" w:color="auto" w:fill="FFFFFF"/>
        <w:spacing w:line="330" w:lineRule="atLeast"/>
        <w:jc w:val="both"/>
        <w:rPr>
          <w:sz w:val="28"/>
          <w:szCs w:val="28"/>
          <w:lang w:val="ru-RU"/>
        </w:rPr>
      </w:pPr>
      <w:r w:rsidRPr="0082092F">
        <w:rPr>
          <w:sz w:val="28"/>
          <w:szCs w:val="28"/>
          <w:lang w:val="ru-RU"/>
        </w:rPr>
        <w:t xml:space="preserve">По итогам 2016 года в России потребят почти 10,8 млн. тонн мяса, что соответствует 73,5 кг/чел в год. Это превосходит прошлогодний уровень среднедушевого потребления, хотя и в пределах статпогрешности. </w:t>
      </w:r>
    </w:p>
    <w:p w:rsidR="00A41D5C" w:rsidRPr="0082092F" w:rsidRDefault="00A41D5C" w:rsidP="00A41D5C">
      <w:pPr>
        <w:pStyle w:val="a4"/>
        <w:shd w:val="clear" w:color="auto" w:fill="FFFFFF"/>
        <w:spacing w:line="330" w:lineRule="atLeast"/>
        <w:jc w:val="both"/>
        <w:rPr>
          <w:sz w:val="28"/>
          <w:szCs w:val="28"/>
          <w:lang w:val="ru-RU"/>
        </w:rPr>
      </w:pPr>
      <w:r w:rsidRPr="0082092F">
        <w:rPr>
          <w:sz w:val="28"/>
          <w:szCs w:val="28"/>
          <w:lang w:val="ru-RU"/>
        </w:rPr>
        <w:t>Производство мяса ск</w:t>
      </w:r>
      <w:r w:rsidR="003720AA" w:rsidRPr="0082092F">
        <w:rPr>
          <w:sz w:val="28"/>
          <w:szCs w:val="28"/>
          <w:lang w:val="ru-RU"/>
        </w:rPr>
        <w:t>онцентрировано в Центральном и Приволжском федеральном округах.</w:t>
      </w:r>
    </w:p>
    <w:p w:rsidR="00F07F65" w:rsidRPr="0082092F" w:rsidRDefault="00F07F65" w:rsidP="00A41D5C">
      <w:pPr>
        <w:pStyle w:val="a4"/>
        <w:shd w:val="clear" w:color="auto" w:fill="FFFFFF"/>
        <w:spacing w:line="330" w:lineRule="atLeast"/>
        <w:jc w:val="both"/>
        <w:rPr>
          <w:sz w:val="28"/>
          <w:szCs w:val="28"/>
          <w:lang w:val="ru-RU"/>
        </w:rPr>
      </w:pPr>
    </w:p>
    <w:p w:rsidR="003720AA" w:rsidRDefault="003720AA" w:rsidP="00A41D5C">
      <w:pPr>
        <w:pStyle w:val="a4"/>
        <w:shd w:val="clear" w:color="auto" w:fill="FFFFFF"/>
        <w:spacing w:line="330" w:lineRule="atLeast"/>
        <w:jc w:val="both"/>
        <w:rPr>
          <w:sz w:val="22"/>
          <w:szCs w:val="22"/>
          <w:lang w:val="ru-RU"/>
        </w:rPr>
      </w:pPr>
      <w:r w:rsidRPr="003720AA">
        <w:rPr>
          <w:noProof/>
          <w:sz w:val="22"/>
          <w:szCs w:val="22"/>
          <w:lang w:val="ru-RU" w:eastAsia="ru-RU"/>
        </w:rPr>
        <w:lastRenderedPageBreak/>
        <w:drawing>
          <wp:inline distT="0" distB="0" distL="0" distR="0">
            <wp:extent cx="6152515" cy="3553188"/>
            <wp:effectExtent l="133350" t="114300" r="133985" b="161925"/>
            <wp:docPr id="6" name="Picture 6" descr="C:\Users\ORomanova\Documents\Documents\STUPINO\регион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Romanova\Documents\Documents\STUPINO\регионы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5531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2092F" w:rsidRPr="0082092F" w:rsidRDefault="0082092F" w:rsidP="0082092F">
      <w:pPr>
        <w:pStyle w:val="a4"/>
        <w:shd w:val="clear" w:color="auto" w:fill="FFFFFF"/>
        <w:spacing w:line="330" w:lineRule="atLeast"/>
        <w:jc w:val="center"/>
        <w:rPr>
          <w:b/>
          <w:bCs/>
          <w:sz w:val="28"/>
          <w:szCs w:val="28"/>
          <w:lang w:val="ru-RU"/>
        </w:rPr>
      </w:pPr>
      <w:r w:rsidRPr="0082092F">
        <w:rPr>
          <w:rFonts w:eastAsiaTheme="minorHAnsi"/>
          <w:b/>
          <w:sz w:val="28"/>
          <w:szCs w:val="28"/>
          <w:lang w:val="ru-RU"/>
        </w:rPr>
        <w:t>Рисунок 4.</w:t>
      </w:r>
      <w:r>
        <w:rPr>
          <w:rFonts w:eastAsiaTheme="minorHAnsi"/>
          <w:lang w:val="ru-RU"/>
        </w:rPr>
        <w:t xml:space="preserve"> </w:t>
      </w:r>
      <w:r w:rsidRPr="0082092F">
        <w:rPr>
          <w:b/>
          <w:bCs/>
          <w:sz w:val="28"/>
          <w:szCs w:val="28"/>
          <w:lang w:val="ru-RU"/>
        </w:rPr>
        <w:t>Структура производства мяса и субпродуктов по округам (по итогам 2015 года)</w:t>
      </w:r>
    </w:p>
    <w:p w:rsidR="0082092F" w:rsidRDefault="0082092F" w:rsidP="00AA48BC">
      <w:pPr>
        <w:pStyle w:val="a4"/>
        <w:shd w:val="clear" w:color="auto" w:fill="FFFFFF"/>
        <w:spacing w:line="330" w:lineRule="atLeast"/>
        <w:rPr>
          <w:rFonts w:eastAsiaTheme="minorHAnsi"/>
          <w:lang w:val="ru-RU"/>
        </w:rPr>
      </w:pPr>
    </w:p>
    <w:p w:rsidR="003720AA" w:rsidRPr="0082092F" w:rsidRDefault="003720AA" w:rsidP="00AA48BC">
      <w:pPr>
        <w:pStyle w:val="a4"/>
        <w:shd w:val="clear" w:color="auto" w:fill="FFFFFF"/>
        <w:spacing w:line="330" w:lineRule="atLeast"/>
        <w:rPr>
          <w:rFonts w:eastAsiaTheme="minorHAnsi"/>
          <w:sz w:val="28"/>
          <w:szCs w:val="28"/>
          <w:lang w:val="ru-RU"/>
        </w:rPr>
      </w:pPr>
      <w:r w:rsidRPr="0082092F">
        <w:rPr>
          <w:rFonts w:eastAsiaTheme="minorHAnsi"/>
          <w:sz w:val="28"/>
          <w:szCs w:val="28"/>
          <w:lang w:val="ru-RU"/>
        </w:rPr>
        <w:t>Производство продуктов животноводства</w:t>
      </w:r>
      <w:r w:rsidR="00917D3D" w:rsidRPr="0082092F">
        <w:rPr>
          <w:rFonts w:eastAsiaTheme="minorHAnsi"/>
          <w:sz w:val="28"/>
          <w:szCs w:val="28"/>
          <w:lang w:val="ru-RU"/>
        </w:rPr>
        <w:t>, в т.ч. свинины и говядины в Московской области</w:t>
      </w:r>
      <w:r w:rsidRPr="0082092F">
        <w:rPr>
          <w:rFonts w:eastAsiaTheme="minorHAnsi"/>
          <w:sz w:val="28"/>
          <w:szCs w:val="28"/>
          <w:lang w:val="ru-RU"/>
        </w:rPr>
        <w:t xml:space="preserve"> в 2013 – 2015 гг.</w:t>
      </w:r>
    </w:p>
    <w:p w:rsidR="0082092F" w:rsidRPr="0082092F" w:rsidRDefault="0082092F" w:rsidP="0082092F">
      <w:pPr>
        <w:pStyle w:val="a4"/>
        <w:shd w:val="clear" w:color="auto" w:fill="FFFFFF"/>
        <w:spacing w:line="330" w:lineRule="atLeast"/>
        <w:jc w:val="right"/>
        <w:rPr>
          <w:rFonts w:eastAsiaTheme="minorHAnsi"/>
          <w:b/>
          <w:sz w:val="28"/>
          <w:szCs w:val="28"/>
          <w:lang w:val="ru-RU"/>
        </w:rPr>
      </w:pPr>
      <w:r w:rsidRPr="0082092F">
        <w:rPr>
          <w:rFonts w:eastAsiaTheme="minorHAnsi"/>
          <w:b/>
          <w:sz w:val="28"/>
          <w:szCs w:val="28"/>
          <w:lang w:val="ru-RU"/>
        </w:rPr>
        <w:t>Таблица 2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5"/>
        <w:gridCol w:w="1170"/>
        <w:gridCol w:w="1334"/>
        <w:gridCol w:w="916"/>
        <w:gridCol w:w="2310"/>
        <w:gridCol w:w="1614"/>
      </w:tblGrid>
      <w:tr w:rsidR="00917D3D" w:rsidRPr="005D14BD" w:rsidTr="00917D3D">
        <w:tc>
          <w:tcPr>
            <w:tcW w:w="2335" w:type="dxa"/>
            <w:vMerge w:val="restart"/>
          </w:tcPr>
          <w:p w:rsidR="00917D3D" w:rsidRPr="0082092F" w:rsidRDefault="00917D3D" w:rsidP="00AA48BC">
            <w:pPr>
              <w:pStyle w:val="a4"/>
              <w:spacing w:line="330" w:lineRule="atLeas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 xml:space="preserve">Вид продукции </w:t>
            </w:r>
          </w:p>
        </w:tc>
        <w:tc>
          <w:tcPr>
            <w:tcW w:w="1170" w:type="dxa"/>
            <w:vMerge w:val="restart"/>
          </w:tcPr>
          <w:p w:rsidR="00917D3D" w:rsidRPr="0082092F" w:rsidRDefault="00917D3D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2013</w:t>
            </w:r>
          </w:p>
        </w:tc>
        <w:tc>
          <w:tcPr>
            <w:tcW w:w="1334" w:type="dxa"/>
            <w:vMerge w:val="restart"/>
          </w:tcPr>
          <w:p w:rsidR="00917D3D" w:rsidRPr="0082092F" w:rsidRDefault="00917D3D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2014</w:t>
            </w:r>
          </w:p>
        </w:tc>
        <w:tc>
          <w:tcPr>
            <w:tcW w:w="916" w:type="dxa"/>
            <w:vMerge w:val="restart"/>
          </w:tcPr>
          <w:p w:rsidR="00917D3D" w:rsidRPr="0082092F" w:rsidRDefault="00917D3D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2015</w:t>
            </w:r>
          </w:p>
        </w:tc>
        <w:tc>
          <w:tcPr>
            <w:tcW w:w="3924" w:type="dxa"/>
            <w:gridSpan w:val="2"/>
          </w:tcPr>
          <w:p w:rsidR="00917D3D" w:rsidRPr="0082092F" w:rsidRDefault="00917D3D" w:rsidP="005D7A9C">
            <w:pPr>
              <w:pStyle w:val="a4"/>
              <w:spacing w:line="330" w:lineRule="atLeast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Место и доля региона в 2015 году</w:t>
            </w:r>
          </w:p>
        </w:tc>
      </w:tr>
      <w:tr w:rsidR="00917D3D" w:rsidRPr="005D14BD" w:rsidTr="00917D3D">
        <w:tc>
          <w:tcPr>
            <w:tcW w:w="2335" w:type="dxa"/>
            <w:vMerge/>
          </w:tcPr>
          <w:p w:rsidR="00917D3D" w:rsidRPr="0082092F" w:rsidRDefault="00917D3D" w:rsidP="00AA48BC">
            <w:pPr>
              <w:pStyle w:val="a4"/>
              <w:spacing w:line="330" w:lineRule="atLeast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1170" w:type="dxa"/>
            <w:vMerge/>
          </w:tcPr>
          <w:p w:rsidR="00917D3D" w:rsidRPr="0082092F" w:rsidRDefault="00917D3D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  <w:vMerge/>
          </w:tcPr>
          <w:p w:rsidR="00917D3D" w:rsidRPr="0082092F" w:rsidRDefault="00917D3D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916" w:type="dxa"/>
            <w:vMerge/>
          </w:tcPr>
          <w:p w:rsidR="00917D3D" w:rsidRPr="0082092F" w:rsidRDefault="00917D3D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</w:p>
        </w:tc>
        <w:tc>
          <w:tcPr>
            <w:tcW w:w="2310" w:type="dxa"/>
          </w:tcPr>
          <w:p w:rsidR="00917D3D" w:rsidRPr="0082092F" w:rsidRDefault="00917D3D" w:rsidP="005D7A9C">
            <w:pPr>
              <w:pStyle w:val="a4"/>
              <w:spacing w:line="330" w:lineRule="atLeast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Место среди регионов РФ</w:t>
            </w:r>
          </w:p>
        </w:tc>
        <w:tc>
          <w:tcPr>
            <w:tcW w:w="1614" w:type="dxa"/>
          </w:tcPr>
          <w:p w:rsidR="00917D3D" w:rsidRPr="0082092F" w:rsidRDefault="00917D3D" w:rsidP="005D7A9C">
            <w:pPr>
              <w:pStyle w:val="a4"/>
              <w:spacing w:line="330" w:lineRule="atLeast"/>
              <w:jc w:val="center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Доля по РФ в целом, %</w:t>
            </w:r>
          </w:p>
        </w:tc>
      </w:tr>
      <w:tr w:rsidR="00917D3D" w:rsidRPr="0082092F" w:rsidTr="00917D3D">
        <w:tc>
          <w:tcPr>
            <w:tcW w:w="2335" w:type="dxa"/>
          </w:tcPr>
          <w:p w:rsidR="00917D3D" w:rsidRPr="0082092F" w:rsidRDefault="00917D3D" w:rsidP="00AA48BC">
            <w:pPr>
              <w:pStyle w:val="a4"/>
              <w:spacing w:line="330" w:lineRule="atLeas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Мясо всего, тыс. тонн</w:t>
            </w:r>
          </w:p>
        </w:tc>
        <w:tc>
          <w:tcPr>
            <w:tcW w:w="1170" w:type="dxa"/>
          </w:tcPr>
          <w:p w:rsidR="00917D3D" w:rsidRPr="0082092F" w:rsidRDefault="00917D3D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 xml:space="preserve">286,3 </w:t>
            </w:r>
          </w:p>
        </w:tc>
        <w:tc>
          <w:tcPr>
            <w:tcW w:w="1334" w:type="dxa"/>
          </w:tcPr>
          <w:p w:rsidR="00917D3D" w:rsidRPr="0082092F" w:rsidRDefault="00917D3D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252,6</w:t>
            </w:r>
          </w:p>
        </w:tc>
        <w:tc>
          <w:tcPr>
            <w:tcW w:w="916" w:type="dxa"/>
          </w:tcPr>
          <w:p w:rsidR="00917D3D" w:rsidRPr="0082092F" w:rsidRDefault="00917D3D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263,2</w:t>
            </w:r>
          </w:p>
        </w:tc>
        <w:tc>
          <w:tcPr>
            <w:tcW w:w="2310" w:type="dxa"/>
          </w:tcPr>
          <w:p w:rsidR="00917D3D" w:rsidRPr="0082092F" w:rsidRDefault="005D7A9C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16</w:t>
            </w:r>
          </w:p>
        </w:tc>
        <w:tc>
          <w:tcPr>
            <w:tcW w:w="1614" w:type="dxa"/>
          </w:tcPr>
          <w:p w:rsidR="00917D3D" w:rsidRPr="0082092F" w:rsidRDefault="005D7A9C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2,0</w:t>
            </w:r>
          </w:p>
        </w:tc>
      </w:tr>
      <w:tr w:rsidR="005D7A9C" w:rsidRPr="0082092F" w:rsidTr="00917D3D">
        <w:tc>
          <w:tcPr>
            <w:tcW w:w="2335" w:type="dxa"/>
          </w:tcPr>
          <w:p w:rsidR="005D7A9C" w:rsidRPr="0082092F" w:rsidRDefault="005D7A9C" w:rsidP="00AA48BC">
            <w:pPr>
              <w:pStyle w:val="a4"/>
              <w:spacing w:line="330" w:lineRule="atLeas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Свинина, тыс. тонн</w:t>
            </w:r>
          </w:p>
        </w:tc>
        <w:tc>
          <w:tcPr>
            <w:tcW w:w="1170" w:type="dxa"/>
          </w:tcPr>
          <w:p w:rsidR="005D7A9C" w:rsidRPr="0082092F" w:rsidRDefault="005D7A9C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57,7</w:t>
            </w:r>
          </w:p>
        </w:tc>
        <w:tc>
          <w:tcPr>
            <w:tcW w:w="1334" w:type="dxa"/>
          </w:tcPr>
          <w:p w:rsidR="005D7A9C" w:rsidRPr="0082092F" w:rsidRDefault="005D7A9C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45,3</w:t>
            </w:r>
          </w:p>
        </w:tc>
        <w:tc>
          <w:tcPr>
            <w:tcW w:w="916" w:type="dxa"/>
          </w:tcPr>
          <w:p w:rsidR="005D7A9C" w:rsidRPr="0082092F" w:rsidRDefault="005D7A9C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46,8</w:t>
            </w:r>
          </w:p>
        </w:tc>
        <w:tc>
          <w:tcPr>
            <w:tcW w:w="2310" w:type="dxa"/>
          </w:tcPr>
          <w:p w:rsidR="005D7A9C" w:rsidRPr="0082092F" w:rsidRDefault="005D7A9C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28</w:t>
            </w:r>
          </w:p>
        </w:tc>
        <w:tc>
          <w:tcPr>
            <w:tcW w:w="1614" w:type="dxa"/>
          </w:tcPr>
          <w:p w:rsidR="005D7A9C" w:rsidRPr="0082092F" w:rsidRDefault="005D7A9C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1,2</w:t>
            </w:r>
          </w:p>
        </w:tc>
      </w:tr>
      <w:tr w:rsidR="005D7A9C" w:rsidRPr="0082092F" w:rsidTr="00917D3D">
        <w:tc>
          <w:tcPr>
            <w:tcW w:w="2335" w:type="dxa"/>
          </w:tcPr>
          <w:p w:rsidR="005D7A9C" w:rsidRPr="0082092F" w:rsidRDefault="005D7A9C" w:rsidP="00AA48BC">
            <w:pPr>
              <w:pStyle w:val="a4"/>
              <w:spacing w:line="330" w:lineRule="atLeas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 xml:space="preserve">Говядина, тыс.тонн </w:t>
            </w:r>
          </w:p>
        </w:tc>
        <w:tc>
          <w:tcPr>
            <w:tcW w:w="1170" w:type="dxa"/>
          </w:tcPr>
          <w:p w:rsidR="005D7A9C" w:rsidRPr="0082092F" w:rsidRDefault="005D7A9C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31,0</w:t>
            </w:r>
          </w:p>
        </w:tc>
        <w:tc>
          <w:tcPr>
            <w:tcW w:w="1334" w:type="dxa"/>
          </w:tcPr>
          <w:p w:rsidR="005D7A9C" w:rsidRPr="0082092F" w:rsidRDefault="005D7A9C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30,3</w:t>
            </w:r>
          </w:p>
        </w:tc>
        <w:tc>
          <w:tcPr>
            <w:tcW w:w="916" w:type="dxa"/>
          </w:tcPr>
          <w:p w:rsidR="005D7A9C" w:rsidRPr="0082092F" w:rsidRDefault="005D7A9C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30,5</w:t>
            </w:r>
          </w:p>
        </w:tc>
        <w:tc>
          <w:tcPr>
            <w:tcW w:w="2310" w:type="dxa"/>
          </w:tcPr>
          <w:p w:rsidR="005D7A9C" w:rsidRPr="0082092F" w:rsidRDefault="005D7A9C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34</w:t>
            </w:r>
          </w:p>
        </w:tc>
        <w:tc>
          <w:tcPr>
            <w:tcW w:w="1614" w:type="dxa"/>
          </w:tcPr>
          <w:p w:rsidR="005D7A9C" w:rsidRPr="0082092F" w:rsidRDefault="005D7A9C" w:rsidP="005D7A9C">
            <w:pPr>
              <w:pStyle w:val="a4"/>
              <w:spacing w:line="330" w:lineRule="atLeast"/>
              <w:jc w:val="right"/>
              <w:rPr>
                <w:rFonts w:eastAsiaTheme="minorHAnsi"/>
                <w:sz w:val="28"/>
                <w:szCs w:val="28"/>
                <w:lang w:val="ru-RU"/>
              </w:rPr>
            </w:pPr>
            <w:r w:rsidRPr="0082092F">
              <w:rPr>
                <w:rFonts w:eastAsiaTheme="minorHAnsi"/>
                <w:sz w:val="28"/>
                <w:szCs w:val="28"/>
                <w:lang w:val="ru-RU"/>
              </w:rPr>
              <w:t>1,1</w:t>
            </w:r>
          </w:p>
        </w:tc>
      </w:tr>
    </w:tbl>
    <w:p w:rsidR="00CC07FD" w:rsidRPr="0082092F" w:rsidRDefault="00CC07FD" w:rsidP="0082092F">
      <w:pPr>
        <w:rPr>
          <w:rFonts w:ascii="Times New Roman" w:hAnsi="Times New Roman" w:cs="Times New Roman"/>
          <w:b/>
          <w:lang w:val="ru-RU"/>
        </w:rPr>
      </w:pPr>
    </w:p>
    <w:p w:rsidR="003A696B" w:rsidRPr="0082092F" w:rsidRDefault="00240826" w:rsidP="0082092F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23" w:name="_Toc475692345"/>
      <w:r w:rsidRPr="0082092F">
        <w:rPr>
          <w:sz w:val="28"/>
          <w:szCs w:val="28"/>
          <w:lang w:val="ru-RU"/>
        </w:rPr>
        <w:lastRenderedPageBreak/>
        <w:t>Основные потребительские группы и их территориальное расположение</w:t>
      </w:r>
      <w:bookmarkEnd w:id="23"/>
    </w:p>
    <w:p w:rsidR="005D7A9C" w:rsidRPr="0082092F" w:rsidRDefault="005D7A9C" w:rsidP="0082092F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 xml:space="preserve">Традиционно Москва является регионом номером один по потреблению мяса. Московская область </w:t>
      </w:r>
      <w:r w:rsidR="00B850BD" w:rsidRPr="0082092F">
        <w:rPr>
          <w:rFonts w:ascii="Times New Roman" w:hAnsi="Times New Roman" w:cs="Times New Roman"/>
          <w:sz w:val="28"/>
          <w:szCs w:val="28"/>
          <w:lang w:val="ru-RU"/>
        </w:rPr>
        <w:t xml:space="preserve">занимает второе место. </w:t>
      </w:r>
    </w:p>
    <w:p w:rsidR="00B850BD" w:rsidRPr="0082092F" w:rsidRDefault="00B850BD" w:rsidP="0082092F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Основными потребителями продукции мясоперерабатывающего предприятия, специализирующегося на обвалке мяса являются:</w:t>
      </w:r>
    </w:p>
    <w:p w:rsidR="00B850BD" w:rsidRPr="0082092F" w:rsidRDefault="00B850BD" w:rsidP="0082092F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- мясокомбинаты, занимающиеся дальнейшей переработкой мяса и выпуском колбасных изделий,</w:t>
      </w:r>
    </w:p>
    <w:p w:rsidR="00B850BD" w:rsidRPr="0082092F" w:rsidRDefault="00B850BD" w:rsidP="0082092F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- розничные сети,</w:t>
      </w:r>
    </w:p>
    <w:p w:rsidR="00B850BD" w:rsidRPr="0082092F" w:rsidRDefault="00B850BD" w:rsidP="0082092F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- предприятия общественного питания,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- розничные предприятия.</w:t>
      </w:r>
    </w:p>
    <w:p w:rsidR="00B850BD" w:rsidRPr="0082092F" w:rsidRDefault="00B850BD" w:rsidP="0082092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Конечным потребителем мясной продукции является покупатель в магазине. Составить четкий портрет потребителя мяса довольно сложно, поскольку это массовый товар и нелегко выделить черты, которые отличали бы именно потребителей мяса. Неженатые мужчины предпочитают покупать полуфабрикаты, которые можно быстро приготовить. Домохозяйки покупают мясо в больших упаковках, на приготовление которого уходит значительно больше времени. Студенты, пенсионеры и люди с низкой платежеспособностью покупают данный продукт редко или не покупают вовсе. Среди данной группы потребителей большей популярностью пользуются субпродукты, фарши, замороженная продукция и полуфабрикаты. Люди со средним и высоким достатком все чаще задумываются о покупке «эко-продуктов», то есть птиц и скота, выращенных при определенном режиме питания. Такие товары дороже обычных.</w:t>
      </w:r>
    </w:p>
    <w:p w:rsidR="00B850BD" w:rsidRPr="0082092F" w:rsidRDefault="00B850BD" w:rsidP="0082092F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 </w:t>
      </w:r>
    </w:p>
    <w:p w:rsidR="00B1728F" w:rsidRPr="0082092F" w:rsidRDefault="00240826" w:rsidP="0082092F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24" w:name="_Toc475692346"/>
      <w:r w:rsidRPr="0082092F">
        <w:rPr>
          <w:sz w:val="28"/>
          <w:szCs w:val="28"/>
          <w:lang w:val="ru-RU"/>
        </w:rPr>
        <w:t>Прогноз конъюнктуры рынка продукции</w:t>
      </w:r>
      <w:bookmarkEnd w:id="24"/>
    </w:p>
    <w:p w:rsidR="00B850BD" w:rsidRPr="0082092F" w:rsidRDefault="00B1728F" w:rsidP="0044294C">
      <w:pPr>
        <w:pStyle w:val="a3"/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B850BD" w:rsidRPr="0082092F">
        <w:rPr>
          <w:rFonts w:ascii="Times New Roman" w:hAnsi="Times New Roman" w:cs="Times New Roman"/>
          <w:sz w:val="28"/>
          <w:szCs w:val="28"/>
          <w:lang w:val="ru-RU"/>
        </w:rPr>
        <w:t>структуре рынка мяса России сейчас сформировался перевес в сторону продукции, которая быстро окупается – курица и свинина. Также отмечается смещение спроса в сторону продуктов быстрого приготовления, полуфабрикатов. Возрастет спрос на охлажденное, а не замороженное мясо.</w:t>
      </w:r>
    </w:p>
    <w:p w:rsidR="00B850BD" w:rsidRPr="0082092F" w:rsidRDefault="00B850BD" w:rsidP="0044294C">
      <w:pPr>
        <w:pStyle w:val="a3"/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 </w:t>
      </w:r>
    </w:p>
    <w:p w:rsidR="00B850BD" w:rsidRPr="0082092F" w:rsidRDefault="00B850BD" w:rsidP="0044294C">
      <w:pPr>
        <w:pStyle w:val="a3"/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По последним оценкам в течении следующих четырех лет ожидается ежегодный прирост спроса на 4-5%, в основном за счет более дешевого мяса курицы. В это же время цены на остальные виды мяса будут снижаться.</w:t>
      </w:r>
    </w:p>
    <w:p w:rsidR="00B850BD" w:rsidRPr="0082092F" w:rsidRDefault="00B850BD" w:rsidP="0044294C">
      <w:pPr>
        <w:pStyle w:val="a3"/>
        <w:spacing w:before="100" w:beforeAutospacing="1" w:after="12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 </w:t>
      </w:r>
    </w:p>
    <w:p w:rsidR="00B1728F" w:rsidRPr="0082092F" w:rsidRDefault="00B850BD" w:rsidP="0044294C">
      <w:pPr>
        <w:pStyle w:val="a3"/>
        <w:spacing w:before="100" w:beforeAutospacing="1" w:after="12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В 201</w:t>
      </w:r>
      <w:r w:rsidR="00B1728F" w:rsidRPr="0082092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t xml:space="preserve"> году интерес к говядине будет продолжать падать, главной проблемой производства которой является длительный срок окупаемости. </w:t>
      </w:r>
      <w:r w:rsidR="00B1728F" w:rsidRPr="0082092F">
        <w:rPr>
          <w:rFonts w:ascii="Times New Roman" w:hAnsi="Times New Roman" w:cs="Times New Roman"/>
          <w:sz w:val="28"/>
          <w:szCs w:val="28"/>
          <w:lang w:val="ru-RU"/>
        </w:rPr>
        <w:t xml:space="preserve">Говядина </w:t>
      </w:r>
      <w:r w:rsidR="00B1728F" w:rsidRPr="0082092F">
        <w:rPr>
          <w:rFonts w:ascii="Times New Roman" w:hAnsi="Times New Roman" w:cs="Times New Roman"/>
          <w:sz w:val="28"/>
          <w:szCs w:val="28"/>
          <w:lang w:val="ru-RU"/>
        </w:rPr>
        <w:lastRenderedPageBreak/>
        <w:t>становится все более премиальным видом мяса в России, что соответственно влияет и на импортные поставки. Учитывая по-прежнему отрицательные темпы роста располагаемых доходов населения, стоит ожидать дальнейшего замещения говядины не только в потреблении населением, но и в мясопереработке. Таким образом, это косвенно поддержит спрос на курятину и свинину на внутреннем рынке. В 2017 году на рынке мяса продолжится борьба «под солнцем» среди предприятий корпоративного сектора. Основными тенденциями станут дальнейший рост экспортной ориентации, усиление направления B2C и появление новых брендов в сегменте охлажденного мяса, а также снижение средних оптовых цен на мясо в первой половине 2017 года. Это произойдет по причине слабой активизации потребительского спроса в 1 квартале, что может повлечь ослабление цен. Тем не менее, животноводам будет способствовать конъюнктура цен на рынке комбикормов, где по основным составляющим – зерновые и масличные, собраны рекордные урожаи, что предопределило снижение средних цен по сезону.</w:t>
      </w:r>
    </w:p>
    <w:p w:rsidR="003A696B" w:rsidRPr="0044294C" w:rsidRDefault="003A696B" w:rsidP="0044294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0826" w:rsidRDefault="00240826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25" w:name="_Toc475692347"/>
      <w:r w:rsidRPr="0082092F">
        <w:rPr>
          <w:sz w:val="28"/>
          <w:szCs w:val="28"/>
          <w:lang w:val="ru-RU"/>
        </w:rPr>
        <w:t>Ожидаемая доля претендента в производстве отрасли. Значимость данного проекта для экономического и социального развития субъекта Российской Федерации</w:t>
      </w:r>
      <w:bookmarkEnd w:id="25"/>
    </w:p>
    <w:p w:rsidR="0071019D" w:rsidRPr="0071019D" w:rsidRDefault="0071019D" w:rsidP="0071019D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оценкам руководства претендента после выхода уровня производства на оптимальный уровень доля претендента в переработке мяса свинины и говядины в Московской области будет составлять порядка 2-3%.</w:t>
      </w:r>
    </w:p>
    <w:p w:rsidR="00B1728F" w:rsidRPr="0044294C" w:rsidRDefault="00B1728F" w:rsidP="004429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40826" w:rsidRPr="0082092F" w:rsidRDefault="00240826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26" w:name="_Toc475692348"/>
      <w:r w:rsidRPr="0082092F">
        <w:rPr>
          <w:sz w:val="28"/>
          <w:szCs w:val="28"/>
          <w:lang w:val="ru-RU"/>
        </w:rPr>
        <w:t>Перечень основных конкурентов, их доля на рынке</w:t>
      </w:r>
      <w:bookmarkEnd w:id="26"/>
    </w:p>
    <w:p w:rsidR="003A696B" w:rsidRPr="0082092F" w:rsidRDefault="00BF0A0E" w:rsidP="0044294C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Производители мяса делятся на несколько категорий:</w:t>
      </w:r>
    </w:p>
    <w:p w:rsidR="00BF0A0E" w:rsidRPr="0082092F" w:rsidRDefault="00BF0A0E" w:rsidP="0044294C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- животноводческие хозяйства, занимающиеся выращиванием скота</w:t>
      </w:r>
    </w:p>
    <w:p w:rsidR="00BF0A0E" w:rsidRPr="0082092F" w:rsidRDefault="00BF0A0E" w:rsidP="0044294C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- мясоперерабатывающие предприятия, занимающиеся разделкой полутуш (обвалкой), выпускающие как полуфабрикаты, так и готовую продукцию</w:t>
      </w:r>
    </w:p>
    <w:p w:rsidR="00BF0A0E" w:rsidRPr="0082092F" w:rsidRDefault="00BF0A0E" w:rsidP="0044294C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- мясокомбинаты, выпускающие готовую продукцию</w:t>
      </w:r>
    </w:p>
    <w:p w:rsidR="00BF0A0E" w:rsidRPr="0082092F" w:rsidRDefault="00BF0A0E" w:rsidP="0044294C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- вертикально-интегрированные холдинги, включающие в себя все этапы мясного производства (агрохолдинги).</w:t>
      </w:r>
    </w:p>
    <w:p w:rsidR="00BF0A0E" w:rsidRPr="0082092F" w:rsidRDefault="00BF0A0E" w:rsidP="0044294C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На сегодняшний день основными игроками на мясном рынке являются агрохолдинги. Так на рынке свинины основными производителями являются</w:t>
      </w:r>
      <w:r w:rsidR="00D00473" w:rsidRPr="0082092F">
        <w:rPr>
          <w:rFonts w:ascii="Times New Roman" w:hAnsi="Times New Roman" w:cs="Times New Roman"/>
          <w:sz w:val="28"/>
          <w:szCs w:val="28"/>
          <w:lang w:val="ru-RU"/>
        </w:rPr>
        <w:t xml:space="preserve"> (тыс.тонн):</w:t>
      </w:r>
    </w:p>
    <w:p w:rsidR="00BF0A0E" w:rsidRPr="0082092F" w:rsidRDefault="00BF0A0E" w:rsidP="0044294C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lastRenderedPageBreak/>
        <w:t>1 ГК «</w:t>
      </w:r>
      <w:hyperlink r:id="rId14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Мираторг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356 (13,7%)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2 ГК «</w:t>
      </w:r>
      <w:hyperlink r:id="rId15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Черкизово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158 (6,1%)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 xml:space="preserve">3 ООО «ГК </w:t>
      </w:r>
      <w:hyperlink r:id="rId16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Агро-Белогорье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148 (5,7%)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4 ГК «</w:t>
      </w:r>
      <w:hyperlink r:id="rId17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Русагро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116 (3,7%)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5 ЗАО «Аграрная Группа» — 67 (2,6%)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6 OOO «</w:t>
      </w:r>
      <w:hyperlink r:id="rId18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КоПитания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59 (2,3%)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7 ООО «</w:t>
      </w:r>
      <w:hyperlink r:id="rId19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Продо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 xml:space="preserve"> Менеджмент» — 50 (1,9%)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8 ООО «</w:t>
      </w:r>
      <w:hyperlink r:id="rId20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Камский Бекон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46 (1,8%)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 xml:space="preserve">9 ОАО «Агрофирма </w:t>
      </w:r>
      <w:hyperlink r:id="rId21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Ариант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42 (1,6%)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10 ГК «Останкино» — 40 (1,6%)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11 ЗАО «</w:t>
      </w:r>
      <w:hyperlink r:id="rId22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Эксима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40 (1,5%)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12 ГК «</w:t>
      </w:r>
      <w:hyperlink r:id="rId23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Комос Групп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39 (1,5%)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13 ООО «</w:t>
      </w:r>
      <w:hyperlink r:id="rId24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Агропромкомплектация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38 (1,5%)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14 ООО «Агропромышленная Корпорация ДОН» — 37 (1,4%)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15 ООО СХПК «</w:t>
      </w:r>
      <w:hyperlink r:id="rId25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Звениговский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33 (1,3%)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16 Агрохолдинг «</w:t>
      </w:r>
      <w:hyperlink r:id="rId26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БЭЗРК-Белгранкорм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32 (1,2%)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17 ЗАО «</w:t>
      </w:r>
      <w:hyperlink r:id="rId27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Талина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30 (1,1%)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18 ООО «</w:t>
      </w:r>
      <w:hyperlink r:id="rId28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Великолукский свиноводческий комплекс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28 (1,1%)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 xml:space="preserve">19 ООО «АПК </w:t>
      </w:r>
      <w:hyperlink r:id="rId29" w:history="1">
        <w:r w:rsidRPr="0082092F">
          <w:rPr>
            <w:rFonts w:ascii="Times New Roman" w:hAnsi="Times New Roman" w:cs="Times New Roman"/>
            <w:sz w:val="28"/>
            <w:szCs w:val="28"/>
            <w:lang w:val="ru-RU"/>
          </w:rPr>
          <w:t>АгроЭко</w:t>
        </w:r>
      </w:hyperlink>
      <w:r w:rsidRPr="0082092F">
        <w:rPr>
          <w:rFonts w:ascii="Times New Roman" w:hAnsi="Times New Roman" w:cs="Times New Roman"/>
          <w:sz w:val="28"/>
          <w:szCs w:val="28"/>
          <w:lang w:val="ru-RU"/>
        </w:rPr>
        <w:t>» — 26 (1,0%)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br/>
        <w:t>20 УХК «Пром-Агро» — 24 (0,9%)</w:t>
      </w:r>
    </w:p>
    <w:p w:rsidR="00BF0A0E" w:rsidRPr="0082092F" w:rsidRDefault="00BF0A0E" w:rsidP="0044294C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D00473" w:rsidRPr="0082092F" w:rsidRDefault="00D00473" w:rsidP="0044294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Претендент не рассматривает себя как конкурент агрохолдингов. ООО «МеСи» является мясоперерабатывающим предприятием, занимающиеся разделкой полутуш (обвалкой), выпускающие как полуфабрикаты, так и готовую продукцию, и планирует поставлять свою продукцию агрохолдингам. Поэтому в качестве конкурентов рассматриваются аналогичные предприятия Московской области:</w:t>
      </w:r>
    </w:p>
    <w:p w:rsidR="009A55D8" w:rsidRDefault="00D00473" w:rsidP="005C505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ОАО "Сергиево-Посадский Мясокомбинат",  ООО "Аллигатор", "БМС" Балашиха, ООО "Продторг",  ООО "Агро-Нева", ООО "Европа", ООО "Байкал",                ПО "Загот Кооп", ЗАО "Новая Столица", "Коломенский Опытный Мясокомбинат", ООО "Мясная Точка", ООО "Еврофуд", КФХ "Анис", ООО "Ильинское", МПК "Мясной Двор", ООО "Савленик", ООО "Кудиновский Мясокомбинат".</w:t>
      </w:r>
    </w:p>
    <w:p w:rsidR="005C5058" w:rsidRPr="005C5058" w:rsidRDefault="005C5058" w:rsidP="005C505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0826" w:rsidRPr="0082092F" w:rsidRDefault="00240826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27" w:name="_Toc475692349"/>
      <w:r w:rsidRPr="0082092F">
        <w:rPr>
          <w:sz w:val="28"/>
          <w:szCs w:val="28"/>
          <w:lang w:val="ru-RU"/>
        </w:rPr>
        <w:t>Общая концепция бизнеса</w:t>
      </w:r>
      <w:bookmarkEnd w:id="27"/>
    </w:p>
    <w:p w:rsidR="009A55D8" w:rsidRPr="0082092F" w:rsidRDefault="0070567A" w:rsidP="0044294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 xml:space="preserve">В настоящее время существует недостаточность мясоперерабатывающих предприятий, так как объем выращивания скота, особенно свиньей, растет </w:t>
      </w:r>
      <w:r w:rsidRPr="0082092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более быстрыми темпами, чем объемы переработка, так как переработка требует инвестиций в оборудование и технологии. </w:t>
      </w:r>
    </w:p>
    <w:p w:rsidR="0070567A" w:rsidRPr="0082092F" w:rsidRDefault="0070567A" w:rsidP="0044294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11EB" w:rsidRPr="0082092F" w:rsidRDefault="00A511EB" w:rsidP="0044294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Проектом предусматривается переработка (обвалка) говяжьих и свиных полутуш, закупаемых у животноводческих хозяйств, на новейшем оборудовании на территории ОЭЗ ППТ «Ступино Квадрат» и реализация продукции по среднерыночным ценам. Предполагается, что будет 4 канала сбыта: розничные сети, оптовые покупатели, мясокомбинаты и розничные предприятия. В ассортименте будут все разделочные части свиных и говяжьих полутуш, а также рубленые изделия из мяса. Продукция будет реализовываться, как в охлажденном, так и в замороженном виде, с большей долей охлажденной продукции.</w:t>
      </w:r>
    </w:p>
    <w:p w:rsidR="009A55D8" w:rsidRPr="0082092F" w:rsidRDefault="009A55D8" w:rsidP="00A27462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240826" w:rsidRPr="0082092F" w:rsidRDefault="00240826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28" w:name="_Toc475692350"/>
      <w:r w:rsidRPr="0082092F">
        <w:rPr>
          <w:sz w:val="28"/>
          <w:szCs w:val="28"/>
          <w:lang w:val="ru-RU"/>
        </w:rPr>
        <w:t>Учредители организации-претендента</w:t>
      </w:r>
      <w:bookmarkEnd w:id="28"/>
    </w:p>
    <w:p w:rsidR="009139FB" w:rsidRPr="0082092F" w:rsidRDefault="009139FB" w:rsidP="00A27462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2092F">
        <w:rPr>
          <w:rFonts w:ascii="Times New Roman" w:hAnsi="Times New Roman" w:cs="Times New Roman"/>
          <w:sz w:val="28"/>
          <w:szCs w:val="28"/>
          <w:lang w:val="ru-RU"/>
        </w:rPr>
        <w:t>Учредитель: Жана Енчева Мелик-Пашаева</w:t>
      </w:r>
    </w:p>
    <w:p w:rsidR="009A55D8" w:rsidRPr="0082092F" w:rsidRDefault="009A55D8" w:rsidP="00A27462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0826" w:rsidRPr="0037547E" w:rsidRDefault="00240826" w:rsidP="0037547E">
      <w:pPr>
        <w:pStyle w:val="2"/>
        <w:numPr>
          <w:ilvl w:val="1"/>
          <w:numId w:val="2"/>
        </w:numPr>
        <w:rPr>
          <w:sz w:val="24"/>
          <w:szCs w:val="24"/>
          <w:lang w:val="ru-RU"/>
        </w:rPr>
      </w:pPr>
      <w:bookmarkStart w:id="29" w:name="_Toc475692351"/>
      <w:r w:rsidRPr="0037547E">
        <w:rPr>
          <w:sz w:val="24"/>
          <w:szCs w:val="24"/>
          <w:lang w:val="ru-RU"/>
        </w:rPr>
        <w:t>Стратегические партнеры и контрагенты</w:t>
      </w:r>
      <w:bookmarkEnd w:id="29"/>
    </w:p>
    <w:p w:rsidR="009139FB" w:rsidRDefault="009139FB" w:rsidP="0044294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7462">
        <w:rPr>
          <w:rFonts w:ascii="Times New Roman" w:hAnsi="Times New Roman" w:cs="Times New Roman"/>
          <w:sz w:val="24"/>
          <w:szCs w:val="24"/>
          <w:lang w:val="ru-RU"/>
        </w:rPr>
        <w:t>ООО «МеСи» планирует развивать долгосрочное стратегическое партнерство, как с поставщиками сырья и оборудования, так и с потенциальными покупателями. На сегодняшний момент существуют договоренности со следующими контрагентами:</w:t>
      </w:r>
    </w:p>
    <w:p w:rsidR="00920C9C" w:rsidRPr="00A27462" w:rsidRDefault="00920C9C" w:rsidP="00A27462">
      <w:pPr>
        <w:spacing w:after="0"/>
        <w:ind w:left="79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139FB" w:rsidRPr="00236E46" w:rsidRDefault="009139FB" w:rsidP="0044294C">
      <w:pPr>
        <w:spacing w:after="0"/>
        <w:ind w:left="72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27462">
        <w:rPr>
          <w:rFonts w:ascii="Times New Roman" w:hAnsi="Times New Roman" w:cs="Times New Roman"/>
          <w:b/>
          <w:i/>
          <w:sz w:val="24"/>
          <w:szCs w:val="24"/>
          <w:lang w:val="ru-RU"/>
        </w:rPr>
        <w:t>Покупатели:</w:t>
      </w:r>
      <w:r w:rsidR="00D84EFC" w:rsidRPr="00236E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139FB" w:rsidRPr="00A27462" w:rsidRDefault="00D84EFC" w:rsidP="0044294C">
      <w:pPr>
        <w:pStyle w:val="a3"/>
        <w:numPr>
          <w:ilvl w:val="0"/>
          <w:numId w:val="13"/>
        </w:numPr>
        <w:spacing w:after="0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A27462">
        <w:rPr>
          <w:rFonts w:ascii="Times New Roman" w:hAnsi="Times New Roman" w:cs="Times New Roman"/>
          <w:sz w:val="24"/>
          <w:szCs w:val="24"/>
          <w:lang w:val="ru-RU"/>
        </w:rPr>
        <w:t xml:space="preserve">Билла, </w:t>
      </w:r>
    </w:p>
    <w:p w:rsidR="00240826" w:rsidRPr="00A27462" w:rsidRDefault="00D84EFC" w:rsidP="0044294C">
      <w:pPr>
        <w:pStyle w:val="a3"/>
        <w:numPr>
          <w:ilvl w:val="0"/>
          <w:numId w:val="13"/>
        </w:numPr>
        <w:spacing w:after="0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A27462">
        <w:rPr>
          <w:rFonts w:ascii="Times New Roman" w:hAnsi="Times New Roman" w:cs="Times New Roman"/>
          <w:sz w:val="24"/>
          <w:szCs w:val="24"/>
          <w:lang w:val="ru-RU"/>
        </w:rPr>
        <w:t>Метро</w:t>
      </w:r>
      <w:r w:rsidR="009139FB" w:rsidRPr="00A27462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9139FB" w:rsidRDefault="009139FB" w:rsidP="0044294C">
      <w:pPr>
        <w:pStyle w:val="a3"/>
        <w:numPr>
          <w:ilvl w:val="0"/>
          <w:numId w:val="13"/>
        </w:numPr>
        <w:spacing w:after="0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A27462">
        <w:rPr>
          <w:rFonts w:ascii="Times New Roman" w:hAnsi="Times New Roman" w:cs="Times New Roman"/>
          <w:sz w:val="24"/>
          <w:szCs w:val="24"/>
          <w:lang w:val="ru-RU"/>
        </w:rPr>
        <w:t>Останкинский мясокомбинат</w:t>
      </w:r>
      <w:r w:rsidR="00236E46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236E46" w:rsidRDefault="00236E46" w:rsidP="0044294C">
      <w:pPr>
        <w:pStyle w:val="a3"/>
        <w:numPr>
          <w:ilvl w:val="0"/>
          <w:numId w:val="13"/>
        </w:numPr>
        <w:spacing w:after="0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Беловежские деликатесы (Беларусь),</w:t>
      </w:r>
    </w:p>
    <w:p w:rsidR="00236E46" w:rsidRPr="00A27462" w:rsidRDefault="00236E46" w:rsidP="0044294C">
      <w:pPr>
        <w:pStyle w:val="a3"/>
        <w:numPr>
          <w:ilvl w:val="0"/>
          <w:numId w:val="13"/>
        </w:numPr>
        <w:spacing w:after="0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Квинфуд (Беларусь).</w:t>
      </w:r>
    </w:p>
    <w:p w:rsidR="009139FB" w:rsidRPr="00A27462" w:rsidRDefault="009139FB" w:rsidP="0044294C">
      <w:pPr>
        <w:spacing w:after="0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9139FB" w:rsidRPr="00920C9C" w:rsidRDefault="009139FB" w:rsidP="0044294C">
      <w:pPr>
        <w:spacing w:after="0"/>
        <w:ind w:left="72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20C9C">
        <w:rPr>
          <w:rFonts w:ascii="Times New Roman" w:hAnsi="Times New Roman" w:cs="Times New Roman"/>
          <w:b/>
          <w:i/>
          <w:sz w:val="24"/>
          <w:szCs w:val="24"/>
          <w:lang w:val="ru-RU"/>
        </w:rPr>
        <w:t>Поставщики сырья:</w:t>
      </w:r>
    </w:p>
    <w:p w:rsidR="00D84EFC" w:rsidRPr="00A27462" w:rsidRDefault="009139FB" w:rsidP="0044294C">
      <w:pPr>
        <w:spacing w:after="0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A27462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D84EFC" w:rsidRPr="00A27462">
        <w:rPr>
          <w:rFonts w:ascii="Times New Roman" w:hAnsi="Times New Roman" w:cs="Times New Roman"/>
          <w:sz w:val="24"/>
          <w:szCs w:val="24"/>
          <w:lang w:val="ru-RU"/>
        </w:rPr>
        <w:t xml:space="preserve">ермерские хозяйства </w:t>
      </w:r>
      <w:r w:rsidRPr="00A27462">
        <w:rPr>
          <w:rFonts w:ascii="Times New Roman" w:hAnsi="Times New Roman" w:cs="Times New Roman"/>
          <w:sz w:val="24"/>
          <w:szCs w:val="24"/>
          <w:lang w:val="ru-RU"/>
        </w:rPr>
        <w:t xml:space="preserve">Владимирской и Рязанской областей </w:t>
      </w:r>
    </w:p>
    <w:p w:rsidR="009139FB" w:rsidRPr="00A27462" w:rsidRDefault="009139FB" w:rsidP="0044294C">
      <w:pPr>
        <w:spacing w:after="0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9139FB" w:rsidRPr="00920C9C" w:rsidRDefault="009139FB" w:rsidP="0044294C">
      <w:pPr>
        <w:spacing w:after="0"/>
        <w:ind w:left="72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20C9C">
        <w:rPr>
          <w:rFonts w:ascii="Times New Roman" w:hAnsi="Times New Roman" w:cs="Times New Roman"/>
          <w:b/>
          <w:i/>
          <w:sz w:val="24"/>
          <w:szCs w:val="24"/>
          <w:lang w:val="ru-RU"/>
        </w:rPr>
        <w:t>Поставщики оборудования:</w:t>
      </w:r>
    </w:p>
    <w:p w:rsidR="009139FB" w:rsidRPr="00A27462" w:rsidRDefault="00D84EFC" w:rsidP="00A27462">
      <w:pPr>
        <w:spacing w:after="0"/>
        <w:ind w:left="792"/>
        <w:rPr>
          <w:rFonts w:ascii="Times New Roman" w:hAnsi="Times New Roman" w:cs="Times New Roman"/>
          <w:sz w:val="24"/>
          <w:szCs w:val="24"/>
          <w:lang w:val="ru-RU"/>
        </w:rPr>
      </w:pPr>
      <w:r w:rsidRPr="00A27462">
        <w:rPr>
          <w:rFonts w:ascii="Times New Roman" w:hAnsi="Times New Roman" w:cs="Times New Roman"/>
          <w:sz w:val="24"/>
          <w:szCs w:val="24"/>
          <w:lang w:val="ru-RU"/>
        </w:rPr>
        <w:t>Боннер</w:t>
      </w:r>
      <w:r w:rsidR="009139FB" w:rsidRPr="00A27462">
        <w:rPr>
          <w:rFonts w:ascii="Times New Roman" w:hAnsi="Times New Roman" w:cs="Times New Roman"/>
          <w:sz w:val="24"/>
          <w:szCs w:val="24"/>
          <w:lang w:val="ru-RU"/>
        </w:rPr>
        <w:t xml:space="preserve"> (Болгария)</w:t>
      </w:r>
    </w:p>
    <w:p w:rsidR="009139FB" w:rsidRDefault="009139FB" w:rsidP="00A27462">
      <w:pPr>
        <w:spacing w:after="0"/>
        <w:ind w:left="792"/>
        <w:rPr>
          <w:rFonts w:ascii="Times New Roman" w:hAnsi="Times New Roman" w:cs="Times New Roman"/>
          <w:sz w:val="24"/>
          <w:szCs w:val="24"/>
          <w:lang w:val="ru-RU"/>
        </w:rPr>
      </w:pPr>
      <w:r w:rsidRPr="00A27462">
        <w:rPr>
          <w:rFonts w:ascii="Times New Roman" w:hAnsi="Times New Roman" w:cs="Times New Roman"/>
          <w:sz w:val="24"/>
          <w:szCs w:val="24"/>
          <w:lang w:val="ru-RU"/>
        </w:rPr>
        <w:t>ООО  «ПК Веста»</w:t>
      </w:r>
    </w:p>
    <w:p w:rsidR="00B57435" w:rsidRDefault="00B57435" w:rsidP="00A27462">
      <w:pPr>
        <w:spacing w:after="0"/>
        <w:ind w:left="792"/>
        <w:rPr>
          <w:rFonts w:ascii="Times New Roman" w:hAnsi="Times New Roman" w:cs="Times New Roman"/>
          <w:sz w:val="24"/>
          <w:szCs w:val="24"/>
          <w:lang w:val="ru-RU"/>
        </w:rPr>
      </w:pPr>
    </w:p>
    <w:p w:rsidR="00B57435" w:rsidRPr="00B57435" w:rsidRDefault="00B57435" w:rsidP="00B57435">
      <w:pPr>
        <w:spacing w:after="0"/>
        <w:ind w:left="792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57435">
        <w:rPr>
          <w:rFonts w:ascii="Times New Roman" w:hAnsi="Times New Roman" w:cs="Times New Roman"/>
          <w:b/>
          <w:i/>
          <w:sz w:val="24"/>
          <w:szCs w:val="24"/>
          <w:lang w:val="ru-RU"/>
        </w:rPr>
        <w:t>Финансирование</w:t>
      </w:r>
    </w:p>
    <w:p w:rsidR="00B57435" w:rsidRDefault="00B57435" w:rsidP="00B57435">
      <w:pPr>
        <w:spacing w:after="0"/>
        <w:ind w:left="792"/>
        <w:rPr>
          <w:rFonts w:ascii="Times New Roman" w:hAnsi="Times New Roman" w:cs="Times New Roman"/>
          <w:sz w:val="24"/>
          <w:szCs w:val="24"/>
          <w:lang w:val="ru-RU"/>
        </w:rPr>
      </w:pPr>
      <w:r w:rsidRPr="00B57435">
        <w:rPr>
          <w:rFonts w:ascii="Times New Roman" w:hAnsi="Times New Roman" w:cs="Times New Roman"/>
          <w:sz w:val="24"/>
          <w:szCs w:val="24"/>
          <w:lang w:val="ru-RU"/>
        </w:rPr>
        <w:t>"WESTERBORG" LP</w:t>
      </w:r>
      <w:r>
        <w:rPr>
          <w:rFonts w:ascii="Times New Roman" w:hAnsi="Times New Roman" w:cs="Times New Roman"/>
          <w:sz w:val="24"/>
          <w:szCs w:val="24"/>
          <w:lang w:val="ru-RU"/>
        </w:rPr>
        <w:t>, Шотландия</w:t>
      </w:r>
      <w:r w:rsidRPr="00B574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B57435">
        <w:rPr>
          <w:rFonts w:ascii="Times New Roman" w:hAnsi="Times New Roman" w:cs="Times New Roman"/>
          <w:sz w:val="24"/>
          <w:szCs w:val="24"/>
          <w:lang w:val="ru-RU"/>
        </w:rPr>
        <w:t>Денежное кредитование по договору до 1.500.000 Евро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B57435" w:rsidRPr="00B57435" w:rsidRDefault="00B57435" w:rsidP="00B57435">
      <w:pPr>
        <w:spacing w:after="0"/>
        <w:ind w:left="792"/>
        <w:rPr>
          <w:rFonts w:ascii="Times New Roman" w:hAnsi="Times New Roman" w:cs="Times New Roman"/>
          <w:sz w:val="24"/>
          <w:szCs w:val="24"/>
          <w:lang w:val="ru-RU"/>
        </w:rPr>
      </w:pPr>
      <w:r w:rsidRPr="00B57435">
        <w:rPr>
          <w:rFonts w:ascii="Times New Roman" w:hAnsi="Times New Roman" w:cs="Times New Roman"/>
          <w:sz w:val="24"/>
          <w:szCs w:val="24"/>
          <w:lang w:val="ru-RU"/>
        </w:rPr>
        <w:lastRenderedPageBreak/>
        <w:t>"BOYANA REZORT 2" LLC</w:t>
      </w:r>
      <w:r>
        <w:rPr>
          <w:rFonts w:ascii="Times New Roman" w:hAnsi="Times New Roman" w:cs="Times New Roman"/>
          <w:sz w:val="24"/>
          <w:szCs w:val="24"/>
          <w:lang w:val="ru-RU"/>
        </w:rPr>
        <w:t>, Болгария (</w:t>
      </w:r>
      <w:r w:rsidRPr="00B57435">
        <w:rPr>
          <w:rFonts w:ascii="Times New Roman" w:hAnsi="Times New Roman" w:cs="Times New Roman"/>
          <w:sz w:val="24"/>
          <w:szCs w:val="24"/>
          <w:lang w:val="ru-RU"/>
        </w:rPr>
        <w:t>Товарное кредитование на поставляемое оборудование до 1.200.000 Евро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B57435" w:rsidRPr="00B57435" w:rsidRDefault="00B57435" w:rsidP="00A27462">
      <w:pPr>
        <w:spacing w:after="0"/>
        <w:ind w:left="792"/>
        <w:rPr>
          <w:rFonts w:ascii="Times New Roman" w:hAnsi="Times New Roman" w:cs="Times New Roman"/>
          <w:sz w:val="24"/>
          <w:szCs w:val="24"/>
          <w:lang w:val="ru-RU"/>
        </w:rPr>
      </w:pPr>
    </w:p>
    <w:p w:rsidR="00B57435" w:rsidRPr="00B57435" w:rsidRDefault="00B57435" w:rsidP="00A27462">
      <w:pPr>
        <w:spacing w:after="0"/>
        <w:ind w:left="792"/>
        <w:rPr>
          <w:rFonts w:ascii="Times New Roman" w:hAnsi="Times New Roman" w:cs="Times New Roman"/>
          <w:sz w:val="24"/>
          <w:szCs w:val="24"/>
          <w:lang w:val="ru-RU"/>
        </w:rPr>
        <w:sectPr w:rsidR="00B57435" w:rsidRPr="00B57435"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D84EFC" w:rsidRPr="0044294C" w:rsidRDefault="00D84EFC" w:rsidP="000C19E3">
      <w:pPr>
        <w:pStyle w:val="1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</w:pPr>
      <w:bookmarkStart w:id="30" w:name="_Toc475692352"/>
      <w:r w:rsidRPr="0044294C"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  <w:lastRenderedPageBreak/>
        <w:t>Описание продукции</w:t>
      </w:r>
      <w:bookmarkEnd w:id="30"/>
    </w:p>
    <w:p w:rsidR="00D84EFC" w:rsidRPr="00D84EFC" w:rsidRDefault="00D84EFC" w:rsidP="00D84EFC">
      <w:pPr>
        <w:pStyle w:val="a3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84EFC" w:rsidRPr="0044294C" w:rsidRDefault="00D84EFC" w:rsidP="0044294C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31" w:name="_Toc475692353"/>
      <w:r w:rsidRPr="0044294C">
        <w:rPr>
          <w:sz w:val="28"/>
          <w:szCs w:val="28"/>
          <w:lang w:val="ru-RU"/>
        </w:rPr>
        <w:t>Основные характеристики продукции</w:t>
      </w:r>
      <w:bookmarkEnd w:id="31"/>
    </w:p>
    <w:p w:rsidR="00B90573" w:rsidRPr="0044294C" w:rsidRDefault="00B90573" w:rsidP="0044294C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ООО «МеСи» будет выпускать продукции из двух видов сырья: свинины и говядины. Порядка 2/3 переработки будет составлять переработка свинины, так как свинины является наиболее востребованным мясом домашних животных. Предприятие сможет менять соотношение перерабатываемых видов мяса в зависимости от спроса и ситуации на рынке.</w:t>
      </w:r>
    </w:p>
    <w:p w:rsidR="00B90573" w:rsidRPr="0044294C" w:rsidRDefault="00B90573" w:rsidP="0044294C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90573" w:rsidRPr="0044294C" w:rsidRDefault="00B90573" w:rsidP="0044294C">
      <w:pPr>
        <w:pStyle w:val="a3"/>
        <w:spacing w:after="120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b/>
          <w:i/>
          <w:sz w:val="28"/>
          <w:szCs w:val="28"/>
          <w:lang w:val="ru-RU"/>
        </w:rPr>
        <w:t>Свинина</w:t>
      </w:r>
    </w:p>
    <w:p w:rsidR="00BE045D" w:rsidRPr="0044294C" w:rsidRDefault="00B90573" w:rsidP="0044294C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Номенклатура выпускаемой продукции будет соответствовать требованиям ГОСТ Р </w:t>
      </w:r>
      <w:r w:rsidR="00982150" w:rsidRPr="0044294C">
        <w:rPr>
          <w:rFonts w:ascii="Times New Roman" w:hAnsi="Times New Roman" w:cs="Times New Roman"/>
          <w:sz w:val="28"/>
          <w:szCs w:val="28"/>
          <w:lang w:val="ru-RU"/>
        </w:rPr>
        <w:t>52986 – 2008.</w:t>
      </w:r>
      <w:r w:rsidR="00BE045D"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095D"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 Ниже схема отрубов свинины.</w:t>
      </w:r>
    </w:p>
    <w:p w:rsidR="00BE045D" w:rsidRDefault="00BE045D" w:rsidP="00BE045D">
      <w:pPr>
        <w:pStyle w:val="a3"/>
        <w:ind w:left="360"/>
        <w:rPr>
          <w:rFonts w:ascii="Times New Roman" w:hAnsi="Times New Roman" w:cs="Times New Roman"/>
          <w:lang w:val="ru-RU"/>
        </w:rPr>
      </w:pPr>
      <w:r w:rsidRPr="00BE045D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5825490" cy="4045527"/>
            <wp:effectExtent l="133350" t="114300" r="137160" b="165100"/>
            <wp:docPr id="7" name="Picture 7" descr="C:\Users\ORomanova\AppData\Local\Microsoft\Windows\Temporary Internet Files\Content.Outlook\YK1M32IE\svinina-razde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Romanova\AppData\Local\Microsoft\Windows\Temporary Internet Files\Content.Outlook\YK1M32IE\svinina-razdelka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223" cy="40543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E045D" w:rsidRPr="0044294C" w:rsidRDefault="0044294C" w:rsidP="0044294C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b/>
          <w:sz w:val="28"/>
          <w:szCs w:val="28"/>
          <w:lang w:val="ru-RU"/>
        </w:rPr>
        <w:t>Рисунок 5. Схема отрубов свинины.</w:t>
      </w:r>
    </w:p>
    <w:p w:rsidR="00B90573" w:rsidRDefault="00B90573" w:rsidP="00D84EFC">
      <w:pPr>
        <w:pStyle w:val="a3"/>
        <w:ind w:left="360"/>
        <w:rPr>
          <w:rFonts w:ascii="Times New Roman" w:hAnsi="Times New Roman" w:cs="Times New Roman"/>
          <w:lang w:val="ru-RU"/>
        </w:rPr>
      </w:pPr>
    </w:p>
    <w:p w:rsidR="0044294C" w:rsidRDefault="0044294C" w:rsidP="0048095D">
      <w:pPr>
        <w:pStyle w:val="a3"/>
        <w:ind w:left="36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4294C" w:rsidRDefault="0044294C" w:rsidP="0048095D">
      <w:pPr>
        <w:pStyle w:val="a3"/>
        <w:ind w:left="36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8095D" w:rsidRPr="0044294C" w:rsidRDefault="0048095D" w:rsidP="0048095D">
      <w:pPr>
        <w:pStyle w:val="a3"/>
        <w:ind w:left="36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Говядина</w:t>
      </w:r>
    </w:p>
    <w:p w:rsidR="0048095D" w:rsidRPr="0044294C" w:rsidRDefault="0048095D" w:rsidP="0048095D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Номенклатура выпускаемой продукции будет соответствовать требованиям ГОСТ 31797-2012.  Ниже схема отрубов говядины.</w:t>
      </w:r>
    </w:p>
    <w:p w:rsidR="0048095D" w:rsidRDefault="0048095D" w:rsidP="00D84EFC">
      <w:pPr>
        <w:pStyle w:val="a3"/>
        <w:ind w:left="360"/>
        <w:rPr>
          <w:rFonts w:ascii="Times New Roman" w:hAnsi="Times New Roman" w:cs="Times New Roman"/>
          <w:lang w:val="ru-RU"/>
        </w:rPr>
      </w:pPr>
      <w:r w:rsidRPr="0048095D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5306060" cy="3262630"/>
            <wp:effectExtent l="114300" t="114300" r="142240" b="147320"/>
            <wp:docPr id="8" name="Picture 8" descr="C:\Users\ORomanova\AppData\Local\Microsoft\Windows\Temporary Internet Files\Content.Outlook\YK1M32IE\govyd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Romanova\AppData\Local\Microsoft\Windows\Temporary Internet Files\Content.Outlook\YK1M32IE\govydina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060" cy="32626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ru-RU"/>
        </w:rPr>
        <w:t xml:space="preserve"> </w:t>
      </w:r>
    </w:p>
    <w:p w:rsidR="0048095D" w:rsidRDefault="0048095D" w:rsidP="00D84EFC">
      <w:pPr>
        <w:pStyle w:val="a3"/>
        <w:ind w:left="360"/>
        <w:rPr>
          <w:rFonts w:ascii="Times New Roman" w:hAnsi="Times New Roman" w:cs="Times New Roman"/>
          <w:lang w:val="ru-RU"/>
        </w:rPr>
      </w:pPr>
    </w:p>
    <w:p w:rsidR="0044294C" w:rsidRDefault="0044294C" w:rsidP="0044294C">
      <w:pPr>
        <w:pStyle w:val="a3"/>
        <w:ind w:left="36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Рисунок 6. Схема отрубов говядины</w:t>
      </w:r>
      <w:r w:rsidRPr="0044294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44294C" w:rsidRPr="00B90573" w:rsidRDefault="0044294C" w:rsidP="00D84EFC">
      <w:pPr>
        <w:pStyle w:val="a3"/>
        <w:ind w:left="360"/>
        <w:rPr>
          <w:rFonts w:ascii="Times New Roman" w:hAnsi="Times New Roman" w:cs="Times New Roman"/>
          <w:lang w:val="ru-RU"/>
        </w:rPr>
      </w:pPr>
    </w:p>
    <w:p w:rsidR="008C1F04" w:rsidRPr="0044294C" w:rsidRDefault="008C1F04" w:rsidP="00002D5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В стандарте применены следующие термины с соответствующими определениями:</w:t>
      </w:r>
    </w:p>
    <w:p w:rsidR="008C1F04" w:rsidRPr="0044294C" w:rsidRDefault="008C1F04" w:rsidP="00002D5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i/>
          <w:sz w:val="28"/>
          <w:szCs w:val="28"/>
          <w:lang w:val="ru-RU"/>
        </w:rPr>
        <w:t>Свинина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t>: мясо, полученное в результате переработки свиней любого пола и возраста, живой массой свыше 8 кг;</w:t>
      </w:r>
    </w:p>
    <w:p w:rsidR="008C1F04" w:rsidRPr="0044294C" w:rsidRDefault="008C1F04" w:rsidP="00A52736">
      <w:pPr>
        <w:pStyle w:val="a3"/>
        <w:ind w:left="36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4294C">
        <w:rPr>
          <w:rFonts w:ascii="Times New Roman" w:hAnsi="Times New Roman" w:cs="Times New Roman"/>
          <w:i/>
          <w:sz w:val="28"/>
          <w:szCs w:val="28"/>
          <w:lang w:val="ru-RU"/>
        </w:rPr>
        <w:t>Говядина: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 мясо, полученное в результате переработки крупного рогатого скота, независимо от пола, в возрасте от 8 мес и старше.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8C1F04" w:rsidRPr="0044294C" w:rsidRDefault="008C1F04" w:rsidP="00A5273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i/>
          <w:sz w:val="28"/>
          <w:szCs w:val="28"/>
          <w:lang w:val="ru-RU"/>
        </w:rPr>
        <w:t>Парное мясо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t>: мясо, полученное непосредственно после убоя и обработки туши или полутуши, имеющее температуру в толще мышц не ниже 35 °С.</w:t>
      </w:r>
    </w:p>
    <w:p w:rsidR="008C1F04" w:rsidRPr="0044294C" w:rsidRDefault="008C1F04" w:rsidP="00A5273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4294C">
        <w:rPr>
          <w:rFonts w:ascii="Times New Roman" w:hAnsi="Times New Roman" w:cs="Times New Roman"/>
          <w:i/>
          <w:sz w:val="28"/>
          <w:szCs w:val="28"/>
          <w:lang w:val="ru-RU"/>
        </w:rPr>
        <w:t>Остывшее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 мясо: мясо, полученное непосредственно после убоя и обработки туши, имеющее температуру в толще мышц не выше 12 °С, поверхность которого имеет корочку подсыхания.</w:t>
      </w:r>
    </w:p>
    <w:p w:rsidR="008C1F04" w:rsidRPr="0044294C" w:rsidRDefault="008C1F04" w:rsidP="00A5273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4294C">
        <w:rPr>
          <w:rFonts w:ascii="Times New Roman" w:hAnsi="Times New Roman" w:cs="Times New Roman"/>
          <w:i/>
          <w:sz w:val="28"/>
          <w:szCs w:val="28"/>
          <w:lang w:val="ru-RU"/>
        </w:rPr>
        <w:t>Охлажденное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 мясо: парное или остывшее мясо, подвергнутое охлаждению до температуры в толще мышц от 0 °С до 4 °С, с неувлажненной поверхностью, 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lastRenderedPageBreak/>
        <w:t>имеющей корочку подсыхания.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4294C">
        <w:rPr>
          <w:rFonts w:ascii="Times New Roman" w:hAnsi="Times New Roman" w:cs="Times New Roman"/>
          <w:i/>
          <w:sz w:val="28"/>
          <w:szCs w:val="28"/>
          <w:lang w:val="ru-RU"/>
        </w:rPr>
        <w:t>Подмороженное мясо: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 парное или остывшее мясо, подвергнутое холодильной обработке до температуры в толще мышц на глубине 1 см от минус 3 °С до минус 5 °С, на глубине 6 см - от 0 °С до 2 °С, при хранении температура по всему объему должна быть минус 2 °С - минус 3 °С.</w:t>
      </w:r>
    </w:p>
    <w:p w:rsidR="008C1F04" w:rsidRPr="0044294C" w:rsidRDefault="008C1F04" w:rsidP="00A5273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4294C">
        <w:rPr>
          <w:rFonts w:ascii="Times New Roman" w:hAnsi="Times New Roman" w:cs="Times New Roman"/>
          <w:i/>
          <w:sz w:val="28"/>
          <w:szCs w:val="28"/>
          <w:lang w:val="ru-RU"/>
        </w:rPr>
        <w:t>Замороженное мясо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t>: Парное, остывшее или охлажденное мясо, подвергнутое замороживанию до температуры в толще мышц не выше минус 8 °С.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4294C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t>Отрубы в зависимости от термического состояния подразделяют на парные, остывшие, охлажденные, подмороженные и замороженные.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br/>
        <w:t>Для реализации в торговой сети и в сети общественного питания используют отрубы - охлажденные и замороженные. Для промышленной переработки - парные, остывшие, охлажденные, подмороженные и замороженные.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br/>
        <w:t>Отрубы должны соответствовать требованиям стандарта, вырабатываться по технологической инструкции, регламентирующей технологический процесс производства, с соблюдением правил ветеринарного осмотра убойных животных и ветеринарно-санитарной экспертизы мяса и мясных продуктов, ветеринарно-санитарных требований при импорте, мяса и мясных продуктов, санитарных правил для предприятий мясной промышленности и санитарно-эпидемиологических правил и нормативов.</w:t>
      </w:r>
    </w:p>
    <w:p w:rsidR="008C1F04" w:rsidRPr="0044294C" w:rsidRDefault="008C1F04" w:rsidP="00002D51">
      <w:pPr>
        <w:pStyle w:val="formattext"/>
        <w:ind w:left="360"/>
        <w:jc w:val="both"/>
        <w:rPr>
          <w:rFonts w:eastAsiaTheme="minorHAnsi"/>
          <w:sz w:val="28"/>
          <w:szCs w:val="28"/>
          <w:lang w:val="ru-RU"/>
        </w:rPr>
      </w:pPr>
      <w:r w:rsidRPr="0044294C">
        <w:rPr>
          <w:rFonts w:eastAsiaTheme="minorHAnsi"/>
          <w:sz w:val="28"/>
          <w:szCs w:val="28"/>
          <w:lang w:val="ru-RU"/>
        </w:rPr>
        <w:t>Состав и количество отрубов (распад) может незначительно меняться в зависимости от породу домашних животных, их веса и целей разделки.</w:t>
      </w:r>
    </w:p>
    <w:p w:rsidR="008C1F04" w:rsidRDefault="008C1F04" w:rsidP="00002D51">
      <w:pPr>
        <w:pStyle w:val="formattext"/>
        <w:ind w:left="360"/>
        <w:jc w:val="both"/>
        <w:rPr>
          <w:rFonts w:eastAsiaTheme="minorHAnsi"/>
          <w:sz w:val="28"/>
          <w:szCs w:val="28"/>
          <w:lang w:val="ru-RU"/>
        </w:rPr>
      </w:pPr>
      <w:r w:rsidRPr="0044294C">
        <w:rPr>
          <w:rFonts w:eastAsiaTheme="minorHAnsi"/>
          <w:sz w:val="28"/>
          <w:szCs w:val="28"/>
          <w:lang w:val="ru-RU"/>
        </w:rPr>
        <w:t>Также претендент будет выпускать рубленные изделия из мяса, такие как: фарш, котлеты, кебаб, тефтели, сардельки рубленные.</w:t>
      </w:r>
    </w:p>
    <w:p w:rsidR="0044294C" w:rsidRPr="0044294C" w:rsidRDefault="0044294C" w:rsidP="00002D51">
      <w:pPr>
        <w:pStyle w:val="formattext"/>
        <w:ind w:left="360"/>
        <w:jc w:val="both"/>
        <w:rPr>
          <w:rFonts w:eastAsiaTheme="minorHAnsi"/>
          <w:sz w:val="28"/>
          <w:szCs w:val="28"/>
          <w:lang w:val="ru-RU"/>
        </w:rPr>
      </w:pPr>
    </w:p>
    <w:p w:rsidR="00D84EFC" w:rsidRPr="0044294C" w:rsidRDefault="00D84EFC" w:rsidP="0044294C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32" w:name="_Toc475692354"/>
      <w:r w:rsidRPr="0044294C">
        <w:rPr>
          <w:sz w:val="28"/>
          <w:szCs w:val="28"/>
          <w:lang w:val="ru-RU"/>
        </w:rPr>
        <w:t>Наличие опыта производства данной продукции</w:t>
      </w:r>
      <w:bookmarkEnd w:id="32"/>
    </w:p>
    <w:p w:rsidR="005F704B" w:rsidRPr="0044294C" w:rsidRDefault="005F704B" w:rsidP="0044294C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Так как ООО «МеСи» начнет свою деятельность только в 2017 году, у компании нет накопленного опыта производства данной продукции. </w:t>
      </w:r>
    </w:p>
    <w:p w:rsidR="005F704B" w:rsidRPr="0044294C" w:rsidRDefault="005F704B" w:rsidP="0044294C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3D0D" w:rsidRPr="0044294C" w:rsidRDefault="005F704B" w:rsidP="0044294C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Генеральный директор  ООО «МеСи» Симонян Армен Генрихович обладает 20-летним опытом работы </w:t>
      </w:r>
      <w:r w:rsidR="00D13D0D"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в мясной промышленности, последние 16 лет из которых занимается переработкой мяса. С 2000 г. по 2010 г. он был </w:t>
      </w:r>
      <w:r w:rsidR="00D13D0D" w:rsidRPr="0044294C">
        <w:rPr>
          <w:rFonts w:ascii="Times New Roman" w:hAnsi="Times New Roman" w:cs="Times New Roman"/>
          <w:sz w:val="28"/>
          <w:szCs w:val="28"/>
          <w:lang w:val="ru-RU"/>
        </w:rPr>
        <w:lastRenderedPageBreak/>
        <w:t>директором по производству мясной продукции и полуфабрикатов на мясном производстве в Болгарии, а с 2010 г. по 2016 г. работал заместителем начальник по производству по убою и обвалке домашних животных.  Ежемесячный объем выпускаемой под его началом продукции составлял порядка 300 – 500 тонн.</w:t>
      </w:r>
    </w:p>
    <w:p w:rsidR="008C1F04" w:rsidRPr="0044294C" w:rsidRDefault="008C1F04" w:rsidP="00002D5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4EFC" w:rsidRPr="0044294C" w:rsidRDefault="00D84EFC" w:rsidP="0037547E">
      <w:pPr>
        <w:pStyle w:val="2"/>
        <w:numPr>
          <w:ilvl w:val="1"/>
          <w:numId w:val="2"/>
        </w:numPr>
        <w:rPr>
          <w:b w:val="0"/>
          <w:sz w:val="28"/>
          <w:szCs w:val="28"/>
          <w:lang w:val="ru-RU"/>
        </w:rPr>
      </w:pPr>
      <w:bookmarkStart w:id="33" w:name="_Toc475692355"/>
      <w:r w:rsidRPr="0044294C">
        <w:rPr>
          <w:sz w:val="28"/>
          <w:szCs w:val="28"/>
          <w:lang w:val="ru-RU"/>
        </w:rPr>
        <w:t>Анализ качественного жизненного цикла продукции</w:t>
      </w:r>
      <w:bookmarkEnd w:id="33"/>
    </w:p>
    <w:p w:rsidR="00D84EFC" w:rsidRDefault="003D008E" w:rsidP="006D7B1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Выпуск и продажа первой партии продукции планируется через 9 месяцев с момента начала реализации проекта – в ноября 2017 года. В течение первых 6 месяцев предполагается рост объема продажа до максимального значения для одной смены работников. За смену предполагается перерабатывать порядка 30-35 тонн мяса в сутки. С начала выхода производства на проектную мощность и до конца горизонта планирования, обозначенного в бизнес-плане, снижение объемов продаж и производства не прогнозируется.</w:t>
      </w:r>
    </w:p>
    <w:p w:rsidR="0044294C" w:rsidRPr="0044294C" w:rsidRDefault="0044294C" w:rsidP="006D7B1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D008E" w:rsidRPr="0044294C" w:rsidRDefault="003D008E" w:rsidP="0044294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Потребность общества в мясе является постоянной, и растет в зависимости от роста населения и увеличения его доходов и привычек питания. Численность н</w:t>
      </w:r>
      <w:r w:rsidR="00F70951" w:rsidRPr="0044294C">
        <w:rPr>
          <w:rFonts w:ascii="Times New Roman" w:hAnsi="Times New Roman" w:cs="Times New Roman"/>
          <w:sz w:val="28"/>
          <w:szCs w:val="28"/>
          <w:lang w:val="ru-RU"/>
        </w:rPr>
        <w:t>аселения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 Москвы </w:t>
      </w:r>
      <w:r w:rsidR="00F70951" w:rsidRPr="0044294C">
        <w:rPr>
          <w:rFonts w:ascii="Times New Roman" w:hAnsi="Times New Roman" w:cs="Times New Roman"/>
          <w:sz w:val="28"/>
          <w:szCs w:val="28"/>
          <w:lang w:val="ru-RU"/>
        </w:rPr>
        <w:t>и Московской области демонстрирует устойчивую тенденцию к росту.</w:t>
      </w:r>
    </w:p>
    <w:p w:rsidR="00D84EFC" w:rsidRPr="0044294C" w:rsidRDefault="00D84EFC" w:rsidP="00002D51">
      <w:pPr>
        <w:pStyle w:val="a3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70951" w:rsidRPr="0044294C" w:rsidRDefault="00D84EFC" w:rsidP="0044294C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34" w:name="_Toc475692356"/>
      <w:r w:rsidRPr="0044294C">
        <w:rPr>
          <w:sz w:val="28"/>
          <w:szCs w:val="28"/>
          <w:lang w:val="ru-RU"/>
        </w:rPr>
        <w:t>Сравнительный анализ основных характеристик аналогичных и конкурирующих видов продукции</w:t>
      </w:r>
      <w:bookmarkEnd w:id="34"/>
    </w:p>
    <w:p w:rsidR="00F70951" w:rsidRPr="0044294C" w:rsidRDefault="00F70951" w:rsidP="0044294C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  <w:sectPr w:rsidR="00F70951" w:rsidRPr="0044294C"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Основным конкурирующим видом продукции является мясо птицы, преимущественно курица.  Существует большое количество различных исследований о полезности того или иного вида мяса, но нет единого взгляда на пре</w:t>
      </w:r>
      <w:r w:rsidR="00002D51" w:rsidRPr="0044294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t>муществ</w:t>
      </w:r>
      <w:r w:rsidR="00002D51"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а и недостатки различных видов мяса. Определяющим фактором является цена продукта.  Курица является более дешевой, но менее питательной альтернативой мясу.  </w:t>
      </w:r>
    </w:p>
    <w:p w:rsidR="00A52736" w:rsidRPr="0044294C" w:rsidRDefault="00D84EFC" w:rsidP="000C19E3">
      <w:pPr>
        <w:pStyle w:val="1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</w:pPr>
      <w:bookmarkStart w:id="35" w:name="_Toc475692357"/>
      <w:r w:rsidRPr="0044294C"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  <w:lastRenderedPageBreak/>
        <w:t>Маркетинг и сбыт продукции</w:t>
      </w:r>
      <w:bookmarkEnd w:id="35"/>
    </w:p>
    <w:p w:rsidR="00A52736" w:rsidRPr="00A52736" w:rsidRDefault="00A52736" w:rsidP="00A52736">
      <w:pPr>
        <w:pStyle w:val="a3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84EFC" w:rsidRPr="0044294C" w:rsidRDefault="00D84EFC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36" w:name="_Toc475692358"/>
      <w:r w:rsidRPr="0044294C">
        <w:rPr>
          <w:sz w:val="28"/>
          <w:szCs w:val="28"/>
          <w:lang w:val="ru-RU"/>
        </w:rPr>
        <w:t>Анализ состояния рынков сбыта продукции</w:t>
      </w:r>
      <w:bookmarkEnd w:id="36"/>
    </w:p>
    <w:p w:rsidR="0044294C" w:rsidRDefault="00A52736" w:rsidP="0044294C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По статистическим данным, население России обеспечено всеми видами мяса и мясных изделий на уровне 74 кг на душу населения. В 2010 г. обеспечение было на уровне 69 кг на душу населения, при этом доля импорта достигала 28%. Таким образом, в настоящее время объемы производства мяса и мясной продукции почти достигли показателя рациональной нормы потребления, которая определена ФГБНУ «НИИ питания» на уровне 70-75 кг на душу населения. В то же время физиологическая норма потребления мяса и мясных продуктов (в пересчете на мясо) составляет 82-86 кг на душу населения. Таким образом, существует потенциал для роста потребления на душу населения.</w:t>
      </w:r>
    </w:p>
    <w:p w:rsidR="00A52736" w:rsidRPr="0044294C" w:rsidRDefault="00A52736" w:rsidP="0044294C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2736" w:rsidRDefault="00A52736" w:rsidP="0044294C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Тем не менее в последние годы покупательная способность населения падает, поэтому в ближайшие годы не произойдет резких скачков в увеличении потребления. Рынок свинины демонстрирует устойчивый рост последние годы, а рынок говядины – незначительное падение. </w:t>
      </w:r>
    </w:p>
    <w:p w:rsidR="0044294C" w:rsidRPr="0044294C" w:rsidRDefault="0044294C" w:rsidP="0044294C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2736" w:rsidRPr="0044294C" w:rsidRDefault="00A52736" w:rsidP="0044294C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В то же время </w:t>
      </w:r>
      <w:r w:rsidR="00C00FD7" w:rsidRPr="0044294C">
        <w:rPr>
          <w:rFonts w:ascii="Times New Roman" w:hAnsi="Times New Roman" w:cs="Times New Roman"/>
          <w:sz w:val="28"/>
          <w:szCs w:val="28"/>
          <w:lang w:val="ru-RU"/>
        </w:rPr>
        <w:t>возрастает потребность в переработанном мясе в секторе общественного питания и у крупных агрохолдингов, так как им не хватает своих мощностей для переработки возросшего количества мяса, производимого отечественными производителями.</w:t>
      </w:r>
    </w:p>
    <w:p w:rsidR="00616D57" w:rsidRPr="0044294C" w:rsidRDefault="00C00FD7" w:rsidP="0044294C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Дальнейший рост отрасли будет зависеть от темпов развития национальной экономики. Также есть потенциал для э</w:t>
      </w:r>
      <w:r w:rsidR="00512916"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кспорта мяса в Беларусь, </w:t>
      </w:r>
      <w:r w:rsidR="00236E46"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Казахстан, Армению, Грузию </w:t>
      </w:r>
      <w:r w:rsidR="00512916" w:rsidRPr="0044294C">
        <w:rPr>
          <w:rFonts w:ascii="Times New Roman" w:hAnsi="Times New Roman" w:cs="Times New Roman"/>
          <w:sz w:val="28"/>
          <w:szCs w:val="28"/>
          <w:lang w:val="ru-RU"/>
        </w:rPr>
        <w:t>и другие страны.</w:t>
      </w:r>
    </w:p>
    <w:p w:rsidR="00512916" w:rsidRDefault="00512916" w:rsidP="0051291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C5058" w:rsidRDefault="005C5058" w:rsidP="0051291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C5058" w:rsidRDefault="005C5058" w:rsidP="0051291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C5058" w:rsidRDefault="005C5058" w:rsidP="0051291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C5058" w:rsidRDefault="005C5058" w:rsidP="0051291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C5058" w:rsidRDefault="005C5058" w:rsidP="0051291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C5058" w:rsidRDefault="005C5058" w:rsidP="0051291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C5058" w:rsidRDefault="005C5058" w:rsidP="0051291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C5058" w:rsidRDefault="005C5058" w:rsidP="0051291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C5058" w:rsidRPr="0044294C" w:rsidRDefault="005C5058" w:rsidP="0051291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C10BB" w:rsidRPr="005C5058" w:rsidRDefault="00D84EFC" w:rsidP="005C5058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37" w:name="_Toc475692359"/>
      <w:r w:rsidRPr="0044294C">
        <w:rPr>
          <w:sz w:val="28"/>
          <w:szCs w:val="28"/>
          <w:lang w:val="ru-RU"/>
        </w:rPr>
        <w:lastRenderedPageBreak/>
        <w:t>Оценка доли претендента на рынке и объема продаж по номенклатуре выпускаемой продукции</w:t>
      </w:r>
      <w:bookmarkEnd w:id="37"/>
    </w:p>
    <w:p w:rsidR="007A0DBC" w:rsidRPr="007A0DBC" w:rsidRDefault="007A0DBC" w:rsidP="007A0DB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0DBC">
        <w:rPr>
          <w:rFonts w:ascii="Times New Roman" w:hAnsi="Times New Roman" w:cs="Times New Roman"/>
          <w:sz w:val="28"/>
          <w:szCs w:val="28"/>
          <w:lang w:val="ru-RU"/>
        </w:rPr>
        <w:t>По оценкам руководства претендента после выхода уровня производства на оптимальный уровень доля претендента в переработке мяса свинины и говядины в Московской области будет составлять порядка 2-3%.</w:t>
      </w:r>
    </w:p>
    <w:p w:rsidR="007A0DBC" w:rsidRDefault="007A0DBC" w:rsidP="00616D57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512916" w:rsidRPr="0044294C" w:rsidRDefault="00512916" w:rsidP="00616D57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Компания планирует перерабатывать 2 вида мяса в следующих количествах (тонн)</w:t>
      </w:r>
    </w:p>
    <w:p w:rsidR="00512916" w:rsidRPr="007A0DBC" w:rsidRDefault="006C10BB" w:rsidP="006C10BB">
      <w:pPr>
        <w:pStyle w:val="a3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10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Таблица </w:t>
      </w:r>
      <w:r w:rsidR="007A0DBC">
        <w:rPr>
          <w:rFonts w:ascii="Times New Roman" w:hAnsi="Times New Roman" w:cs="Times New Roman"/>
          <w:b/>
          <w:sz w:val="28"/>
          <w:szCs w:val="28"/>
        </w:rPr>
        <w:t>3</w:t>
      </w:r>
    </w:p>
    <w:tbl>
      <w:tblPr>
        <w:tblStyle w:val="ab"/>
        <w:tblW w:w="0" w:type="auto"/>
        <w:tblInd w:w="355" w:type="dxa"/>
        <w:tblLook w:val="04A0" w:firstRow="1" w:lastRow="0" w:firstColumn="1" w:lastColumn="0" w:noHBand="0" w:noVBand="1"/>
      </w:tblPr>
      <w:tblGrid>
        <w:gridCol w:w="4860"/>
        <w:gridCol w:w="2250"/>
        <w:gridCol w:w="2214"/>
      </w:tblGrid>
      <w:tr w:rsidR="00512916" w:rsidRPr="0044294C" w:rsidTr="006C10BB">
        <w:tc>
          <w:tcPr>
            <w:tcW w:w="4860" w:type="dxa"/>
          </w:tcPr>
          <w:p w:rsidR="00512916" w:rsidRPr="0044294C" w:rsidRDefault="00512916" w:rsidP="00616D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Виды перерабатываемого мяса</w:t>
            </w:r>
          </w:p>
        </w:tc>
        <w:tc>
          <w:tcPr>
            <w:tcW w:w="2250" w:type="dxa"/>
          </w:tcPr>
          <w:p w:rsidR="00512916" w:rsidRPr="0044294C" w:rsidRDefault="00F07F65" w:rsidP="0051291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2017-2020</w:t>
            </w:r>
            <w:r w:rsidR="00512916"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гг</w:t>
            </w:r>
          </w:p>
        </w:tc>
        <w:tc>
          <w:tcPr>
            <w:tcW w:w="2214" w:type="dxa"/>
          </w:tcPr>
          <w:p w:rsidR="00512916" w:rsidRPr="0044294C" w:rsidRDefault="00F07F65" w:rsidP="0051291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2021-2024</w:t>
            </w:r>
            <w:r w:rsidR="00512916"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гг</w:t>
            </w:r>
          </w:p>
        </w:tc>
      </w:tr>
      <w:tr w:rsidR="00512916" w:rsidRPr="0044294C" w:rsidTr="006C10BB">
        <w:tc>
          <w:tcPr>
            <w:tcW w:w="4860" w:type="dxa"/>
          </w:tcPr>
          <w:p w:rsidR="00512916" w:rsidRPr="0044294C" w:rsidRDefault="00512916" w:rsidP="00616D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Свинина </w:t>
            </w:r>
          </w:p>
        </w:tc>
        <w:tc>
          <w:tcPr>
            <w:tcW w:w="2250" w:type="dxa"/>
          </w:tcPr>
          <w:p w:rsidR="00512916" w:rsidRPr="0044294C" w:rsidRDefault="00F07F65" w:rsidP="00997DA3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17 100</w:t>
            </w:r>
          </w:p>
        </w:tc>
        <w:tc>
          <w:tcPr>
            <w:tcW w:w="2214" w:type="dxa"/>
          </w:tcPr>
          <w:p w:rsidR="00512916" w:rsidRPr="0044294C" w:rsidRDefault="00F07F65" w:rsidP="00997DA3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24 000</w:t>
            </w:r>
          </w:p>
        </w:tc>
      </w:tr>
      <w:tr w:rsidR="00512916" w:rsidRPr="0044294C" w:rsidTr="006C10BB">
        <w:tc>
          <w:tcPr>
            <w:tcW w:w="4860" w:type="dxa"/>
          </w:tcPr>
          <w:p w:rsidR="00512916" w:rsidRPr="0044294C" w:rsidRDefault="00512916" w:rsidP="00616D5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Говядина</w:t>
            </w:r>
          </w:p>
        </w:tc>
        <w:tc>
          <w:tcPr>
            <w:tcW w:w="2250" w:type="dxa"/>
          </w:tcPr>
          <w:p w:rsidR="00512916" w:rsidRPr="0044294C" w:rsidRDefault="006D7B1C" w:rsidP="00997DA3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6 900</w:t>
            </w:r>
          </w:p>
        </w:tc>
        <w:tc>
          <w:tcPr>
            <w:tcW w:w="2214" w:type="dxa"/>
          </w:tcPr>
          <w:p w:rsidR="00512916" w:rsidRPr="0044294C" w:rsidRDefault="006D7B1C" w:rsidP="00997DA3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9 600</w:t>
            </w:r>
          </w:p>
        </w:tc>
      </w:tr>
    </w:tbl>
    <w:p w:rsidR="00512916" w:rsidRPr="0044294C" w:rsidRDefault="00512916" w:rsidP="00616D57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D84EFC" w:rsidRPr="0044294C" w:rsidRDefault="00D84EFC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38" w:name="_Toc475692360"/>
      <w:r w:rsidRPr="0044294C">
        <w:rPr>
          <w:sz w:val="28"/>
          <w:szCs w:val="28"/>
          <w:lang w:val="ru-RU"/>
        </w:rPr>
        <w:t>Обоснование рыночной ниши продукции</w:t>
      </w:r>
      <w:bookmarkEnd w:id="38"/>
    </w:p>
    <w:p w:rsidR="004042D0" w:rsidRPr="0044294C" w:rsidRDefault="00997DA3" w:rsidP="006C10B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Благодаря получению статуса резидента ОЭЗ СПТ «Ступина Квадрат» ООО «МеСи» будет обладать уникальным сочетанием экономических и логистических преимуществ. Нахождение в особой эконо</w:t>
      </w:r>
      <w:r w:rsidR="004042D0" w:rsidRPr="0044294C">
        <w:rPr>
          <w:rFonts w:ascii="Times New Roman" w:hAnsi="Times New Roman" w:cs="Times New Roman"/>
          <w:sz w:val="28"/>
          <w:szCs w:val="28"/>
          <w:lang w:val="ru-RU"/>
        </w:rPr>
        <w:t>мической зоне позволит Компании реализовывать следующие преимущества:</w:t>
      </w:r>
    </w:p>
    <w:p w:rsidR="004042D0" w:rsidRPr="0044294C" w:rsidRDefault="004042D0" w:rsidP="00616D5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- близость к основному рынку сбыта в Москве,</w:t>
      </w:r>
    </w:p>
    <w:p w:rsidR="004042D0" w:rsidRPr="0044294C" w:rsidRDefault="004042D0" w:rsidP="00616D5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- сокращение затрат и большая гибкость в ценообразовании за счет налоговых льгот,</w:t>
      </w:r>
    </w:p>
    <w:p w:rsidR="004042D0" w:rsidRPr="0044294C" w:rsidRDefault="004042D0" w:rsidP="004042D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- близость к основным поставщикам (животноводческим хозяйствам),</w:t>
      </w:r>
    </w:p>
    <w:p w:rsidR="004042D0" w:rsidRPr="0044294C" w:rsidRDefault="004042D0" w:rsidP="004042D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- развитая инфраструктура Подмосковья.</w:t>
      </w:r>
    </w:p>
    <w:p w:rsidR="004042D0" w:rsidRPr="0044294C" w:rsidRDefault="004042D0" w:rsidP="004042D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4042D0" w:rsidRPr="0044294C" w:rsidRDefault="004042D0" w:rsidP="006C10B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Недостаточность перерабатывающих мощностей в настоящее время и подъем свиноводства создают дополнительные преимущества. </w:t>
      </w:r>
    </w:p>
    <w:p w:rsidR="004042D0" w:rsidRDefault="004042D0" w:rsidP="006C10B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C5058" w:rsidRDefault="005C5058" w:rsidP="006C10B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C5058" w:rsidRPr="006C10BB" w:rsidRDefault="005C5058" w:rsidP="006C10B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EFC" w:rsidRPr="0044294C" w:rsidRDefault="00D84EFC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39" w:name="_Toc475692361"/>
      <w:r w:rsidRPr="0044294C">
        <w:rPr>
          <w:sz w:val="28"/>
          <w:szCs w:val="28"/>
          <w:lang w:val="ru-RU"/>
        </w:rPr>
        <w:t>Общая стратегия маркетинга претендента</w:t>
      </w:r>
      <w:bookmarkEnd w:id="39"/>
    </w:p>
    <w:p w:rsidR="00616D57" w:rsidRPr="0044294C" w:rsidRDefault="004042D0" w:rsidP="006C10B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ООО «МеСи» планирует реализовывать порядка 50% своей продукции крупным мясокомбин</w:t>
      </w:r>
      <w:r w:rsidR="004552D8"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атам для дальнейшей переработки. Остальная часть продукции будет реализовываться под собственным брендом розничным </w:t>
      </w:r>
      <w:r w:rsidR="004552D8" w:rsidRPr="0044294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сетям и предприятиям общественного питания. Компания планирует создание и разработку собственного товарного знака, упаковки. Также планируется экспорт в Беларусь. </w:t>
      </w:r>
    </w:p>
    <w:p w:rsidR="00616D57" w:rsidRPr="0044294C" w:rsidRDefault="00616D57" w:rsidP="00616D57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4EFC" w:rsidRPr="0044294C" w:rsidRDefault="00D84EFC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40" w:name="_Toc475692362"/>
      <w:r w:rsidRPr="0044294C">
        <w:rPr>
          <w:sz w:val="28"/>
          <w:szCs w:val="28"/>
          <w:lang w:val="ru-RU"/>
        </w:rPr>
        <w:t>Характеристика ценообразования претендента</w:t>
      </w:r>
      <w:bookmarkEnd w:id="40"/>
    </w:p>
    <w:p w:rsidR="00616D57" w:rsidRDefault="004552D8" w:rsidP="006C10BB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Особенностью данного рынка является то, что цены на нем не регулируются госуд</w:t>
      </w:r>
      <w:r w:rsidR="008528F0" w:rsidRPr="0044294C">
        <w:rPr>
          <w:rFonts w:ascii="Times New Roman" w:hAnsi="Times New Roman" w:cs="Times New Roman"/>
          <w:sz w:val="28"/>
          <w:szCs w:val="28"/>
          <w:lang w:val="ru-RU"/>
        </w:rPr>
        <w:t>арством. Заявитель бизнес-плана, компания ООО «МеСи», планирует устанавливать цены на свою продукцию из расчета средней цены на аналогичные товары.</w:t>
      </w:r>
    </w:p>
    <w:p w:rsidR="006C10BB" w:rsidRPr="0044294C" w:rsidRDefault="006C10BB" w:rsidP="006C10BB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28F0" w:rsidRPr="0044294C" w:rsidRDefault="008528F0" w:rsidP="006C10BB">
      <w:pPr>
        <w:pStyle w:val="a3"/>
        <w:spacing w:after="120"/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В целом политика ценообразования будет соответствовать сложившейся традиции для большинства производителей мясной продукции:</w:t>
      </w:r>
    </w:p>
    <w:p w:rsidR="008528F0" w:rsidRPr="0044294C" w:rsidRDefault="008528F0" w:rsidP="006C10BB">
      <w:pPr>
        <w:pStyle w:val="a3"/>
        <w:numPr>
          <w:ilvl w:val="0"/>
          <w:numId w:val="14"/>
        </w:numPr>
        <w:tabs>
          <w:tab w:val="num" w:pos="1132"/>
        </w:tabs>
        <w:spacing w:after="120"/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100% предоплата за первые 1-4 поставки. После этого предоставляется отсрочка платежа в среднем – до 30 дней;</w:t>
      </w:r>
    </w:p>
    <w:p w:rsidR="008528F0" w:rsidRPr="0044294C" w:rsidRDefault="008528F0" w:rsidP="006C10BB">
      <w:pPr>
        <w:pStyle w:val="a3"/>
        <w:numPr>
          <w:ilvl w:val="0"/>
          <w:numId w:val="14"/>
        </w:numPr>
        <w:tabs>
          <w:tab w:val="num" w:pos="1132"/>
        </w:tabs>
        <w:spacing w:after="120"/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Скидки зависят от объема, частоты поставки, истории сотрудничества и т.д., и в большинстве случаев диапазон составит 10-20%;</w:t>
      </w:r>
    </w:p>
    <w:p w:rsidR="008528F0" w:rsidRPr="0044294C" w:rsidRDefault="008528F0" w:rsidP="006C10BB">
      <w:pPr>
        <w:pStyle w:val="a3"/>
        <w:numPr>
          <w:ilvl w:val="0"/>
          <w:numId w:val="14"/>
        </w:numPr>
        <w:tabs>
          <w:tab w:val="num" w:pos="1132"/>
        </w:tabs>
        <w:spacing w:after="120"/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В зависимости от объемов поставок и местонахождения клиента, в некоторых случаях местная доставка может организовываться </w:t>
      </w:r>
      <w:r w:rsidR="00B004A2" w:rsidRPr="004429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:rsidR="00616D57" w:rsidRPr="0044294C" w:rsidRDefault="00616D57" w:rsidP="00616D57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4EFC" w:rsidRPr="0044294C" w:rsidRDefault="00D84EFC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41" w:name="_Toc475692363"/>
      <w:r w:rsidRPr="0044294C">
        <w:rPr>
          <w:sz w:val="28"/>
          <w:szCs w:val="28"/>
          <w:lang w:val="ru-RU"/>
        </w:rPr>
        <w:t>Тактика реализации продукции</w:t>
      </w:r>
      <w:bookmarkEnd w:id="41"/>
    </w:p>
    <w:p w:rsidR="00616D57" w:rsidRDefault="00B004A2" w:rsidP="006C10BB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ООО «МеСи» планирует реализовывать большую часть продукцию непосредственно конечным покупателям без посредников. Компания планирует долгосрочное сотрудничество с крупнейшими производителями мясных изделий, с крупнейшими розничными сетями.</w:t>
      </w:r>
    </w:p>
    <w:p w:rsidR="006C10BB" w:rsidRPr="0044294C" w:rsidRDefault="006C10BB" w:rsidP="006C10BB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004A2" w:rsidRPr="0044294C" w:rsidRDefault="00B004A2" w:rsidP="006C10BB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Наряду с этим не исключается сотрудничество с крупными оптовыми посредниками, особенно в области сбыта предприятиям общественного питания.</w:t>
      </w:r>
    </w:p>
    <w:p w:rsidR="00F00B53" w:rsidRPr="0044294C" w:rsidRDefault="00F00B53" w:rsidP="006C10BB">
      <w:pPr>
        <w:pStyle w:val="a3"/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Также планируется организовать реализацию продукции онлайн.</w:t>
      </w:r>
    </w:p>
    <w:p w:rsidR="00616D57" w:rsidRPr="006C10BB" w:rsidRDefault="00B004A2" w:rsidP="006C10BB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84EFC" w:rsidRPr="0044294C" w:rsidRDefault="00D84EFC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42" w:name="_Toc475692364"/>
      <w:r w:rsidRPr="0044294C">
        <w:rPr>
          <w:sz w:val="28"/>
          <w:szCs w:val="28"/>
          <w:lang w:val="ru-RU"/>
        </w:rPr>
        <w:t>Предоставление гарантий на продукцию</w:t>
      </w:r>
      <w:bookmarkEnd w:id="42"/>
    </w:p>
    <w:p w:rsidR="00616D57" w:rsidRDefault="00B004A2" w:rsidP="006C10BB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Компания гарантирует соответствие </w:t>
      </w:r>
      <w:r w:rsidR="00F00B53"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мясной продукции всем заявленным в ГОСТах требованиям при соблюдений условий транспортирования и </w:t>
      </w:r>
      <w:r w:rsidR="00F00B53" w:rsidRPr="0044294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хранения, а также заявленных сроков хранения. Вся продукция будет проходить ветеринарную проверку. </w:t>
      </w:r>
    </w:p>
    <w:p w:rsidR="006C10BB" w:rsidRPr="006C10BB" w:rsidRDefault="006C10BB" w:rsidP="006C10BB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4EFC" w:rsidRPr="0044294C" w:rsidRDefault="00D84EFC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43" w:name="_Toc475692365"/>
      <w:r w:rsidRPr="0044294C">
        <w:rPr>
          <w:sz w:val="28"/>
          <w:szCs w:val="28"/>
          <w:lang w:val="ru-RU"/>
        </w:rPr>
        <w:t>Реклама и продвижение продукции на рынке</w:t>
      </w:r>
      <w:bookmarkEnd w:id="43"/>
    </w:p>
    <w:p w:rsidR="00616D57" w:rsidRPr="0044294C" w:rsidRDefault="008A3139" w:rsidP="006C10B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Рекламная поддержка будет осуществляться через:</w:t>
      </w:r>
    </w:p>
    <w:p w:rsidR="005324DE" w:rsidRPr="0044294C" w:rsidRDefault="008A3139" w:rsidP="006C10BB">
      <w:pPr>
        <w:pStyle w:val="a3"/>
        <w:numPr>
          <w:ilvl w:val="0"/>
          <w:numId w:val="15"/>
        </w:numPr>
        <w:tabs>
          <w:tab w:val="num" w:pos="1132"/>
        </w:tabs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Участие в специализированных продовольственных выставках, таких как «Продэкспо»</w:t>
      </w:r>
    </w:p>
    <w:p w:rsidR="005324DE" w:rsidRPr="0044294C" w:rsidRDefault="005324DE" w:rsidP="006C10BB">
      <w:pPr>
        <w:pStyle w:val="a3"/>
        <w:numPr>
          <w:ilvl w:val="0"/>
          <w:numId w:val="15"/>
        </w:numPr>
        <w:tabs>
          <w:tab w:val="num" w:pos="1132"/>
        </w:tabs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Размещение рекламы в специализированных изданиях,</w:t>
      </w:r>
    </w:p>
    <w:p w:rsidR="005324DE" w:rsidRPr="0044294C" w:rsidRDefault="005324DE" w:rsidP="006C10BB">
      <w:pPr>
        <w:pStyle w:val="a3"/>
        <w:numPr>
          <w:ilvl w:val="0"/>
          <w:numId w:val="15"/>
        </w:numPr>
        <w:tabs>
          <w:tab w:val="num" w:pos="1132"/>
        </w:tabs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Размещение рекламы через интернет</w:t>
      </w:r>
    </w:p>
    <w:p w:rsidR="005324DE" w:rsidRPr="0044294C" w:rsidRDefault="005324DE" w:rsidP="006C10BB">
      <w:pPr>
        <w:pStyle w:val="a3"/>
        <w:numPr>
          <w:ilvl w:val="0"/>
          <w:numId w:val="15"/>
        </w:numPr>
        <w:tabs>
          <w:tab w:val="num" w:pos="1132"/>
        </w:tabs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В местах продажи: дополнительные выкладки продукции</w:t>
      </w:r>
    </w:p>
    <w:p w:rsidR="00616D57" w:rsidRDefault="005324DE" w:rsidP="006C10BB">
      <w:pPr>
        <w:pStyle w:val="a3"/>
        <w:numPr>
          <w:ilvl w:val="0"/>
          <w:numId w:val="15"/>
        </w:numPr>
        <w:tabs>
          <w:tab w:val="num" w:pos="1132"/>
        </w:tabs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Запоминающийся торговый знак</w:t>
      </w:r>
    </w:p>
    <w:p w:rsidR="006C10BB" w:rsidRPr="006C10BB" w:rsidRDefault="006C10BB" w:rsidP="006C10BB">
      <w:pPr>
        <w:pStyle w:val="a3"/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4EFC" w:rsidRPr="0044294C" w:rsidRDefault="00D84EFC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44" w:name="_Toc475692366"/>
      <w:r w:rsidRPr="0044294C">
        <w:rPr>
          <w:sz w:val="28"/>
          <w:szCs w:val="28"/>
          <w:lang w:val="ru-RU"/>
        </w:rPr>
        <w:t>Стратегия в области качества</w:t>
      </w:r>
      <w:bookmarkEnd w:id="44"/>
    </w:p>
    <w:p w:rsidR="00331D07" w:rsidRPr="0044294C" w:rsidRDefault="009D6853" w:rsidP="006C10B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Руководство компании берет на себя ответственность за организацию и управ</w:t>
      </w:r>
      <w:r w:rsidR="00626073" w:rsidRPr="0044294C">
        <w:rPr>
          <w:rFonts w:ascii="Times New Roman" w:hAnsi="Times New Roman" w:cs="Times New Roman"/>
          <w:sz w:val="28"/>
          <w:szCs w:val="28"/>
          <w:lang w:val="ru-RU"/>
        </w:rPr>
        <w:t>ление работой</w:t>
      </w:r>
      <w:r w:rsidR="00331D07" w:rsidRPr="0044294C">
        <w:rPr>
          <w:rFonts w:ascii="Times New Roman" w:hAnsi="Times New Roman" w:cs="Times New Roman"/>
          <w:sz w:val="28"/>
          <w:szCs w:val="28"/>
          <w:lang w:val="ru-RU"/>
        </w:rPr>
        <w:t>, связанной с улучшением системы менеджмента качества.</w:t>
      </w:r>
    </w:p>
    <w:p w:rsidR="00331D07" w:rsidRPr="0044294C" w:rsidRDefault="00331D07" w:rsidP="006C10B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Для этого предусматривается обеспечение постоянного улучшения деятельности по выявлению и удовлетворению потребностей заказчика в продукции повсеместно и в каждом конкретном случае, путем:</w:t>
      </w:r>
    </w:p>
    <w:p w:rsidR="00D84EFC" w:rsidRPr="0044294C" w:rsidRDefault="00A27462" w:rsidP="006C10BB">
      <w:pPr>
        <w:pStyle w:val="a3"/>
        <w:numPr>
          <w:ilvl w:val="0"/>
          <w:numId w:val="16"/>
        </w:numPr>
        <w:tabs>
          <w:tab w:val="num" w:pos="1132"/>
        </w:tabs>
        <w:spacing w:after="0"/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331D07" w:rsidRPr="0044294C">
        <w:rPr>
          <w:rFonts w:ascii="Times New Roman" w:hAnsi="Times New Roman" w:cs="Times New Roman"/>
          <w:sz w:val="28"/>
          <w:szCs w:val="28"/>
          <w:lang w:val="ru-RU"/>
        </w:rPr>
        <w:t>овышения качества и конкурентоспособности продукции за счет постоянного улучшения деятельности, поддержания репутации надежного поставщика и перспективного партнера,</w:t>
      </w:r>
    </w:p>
    <w:p w:rsidR="00331D07" w:rsidRPr="0044294C" w:rsidRDefault="00A27462" w:rsidP="006C10BB">
      <w:pPr>
        <w:pStyle w:val="a3"/>
        <w:numPr>
          <w:ilvl w:val="0"/>
          <w:numId w:val="16"/>
        </w:numPr>
        <w:tabs>
          <w:tab w:val="num" w:pos="1132"/>
        </w:tabs>
        <w:spacing w:after="0"/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снижения</w:t>
      </w:r>
      <w:r w:rsidR="00331D07"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 затрат на производство продукции за счет предупредительных мероприятий,</w:t>
      </w:r>
    </w:p>
    <w:p w:rsidR="00331D07" w:rsidRPr="0044294C" w:rsidRDefault="00A27462" w:rsidP="006C10BB">
      <w:pPr>
        <w:pStyle w:val="a3"/>
        <w:numPr>
          <w:ilvl w:val="0"/>
          <w:numId w:val="16"/>
        </w:numPr>
        <w:tabs>
          <w:tab w:val="num" w:pos="1132"/>
        </w:tabs>
        <w:spacing w:after="0"/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331D07"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епрерывного обучения и постоянного повышения </w:t>
      </w:r>
      <w:r w:rsidRPr="0044294C">
        <w:rPr>
          <w:rFonts w:ascii="Times New Roman" w:hAnsi="Times New Roman" w:cs="Times New Roman"/>
          <w:sz w:val="28"/>
          <w:szCs w:val="28"/>
          <w:lang w:val="ru-RU"/>
        </w:rPr>
        <w:t>уровня профессионализма работников,</w:t>
      </w:r>
    </w:p>
    <w:p w:rsidR="00A27462" w:rsidRPr="0044294C" w:rsidRDefault="00A27462" w:rsidP="006C10BB">
      <w:pPr>
        <w:pStyle w:val="a3"/>
        <w:numPr>
          <w:ilvl w:val="0"/>
          <w:numId w:val="16"/>
        </w:numPr>
        <w:tabs>
          <w:tab w:val="num" w:pos="1132"/>
        </w:tabs>
        <w:spacing w:after="0"/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вовлечения каждого работника в деятельность по улучшению качества продукции,</w:t>
      </w:r>
    </w:p>
    <w:p w:rsidR="00D84EFC" w:rsidRPr="0044294C" w:rsidRDefault="00A27462" w:rsidP="006C10BB">
      <w:pPr>
        <w:pStyle w:val="a3"/>
        <w:numPr>
          <w:ilvl w:val="0"/>
          <w:numId w:val="16"/>
        </w:numPr>
        <w:tabs>
          <w:tab w:val="num" w:pos="1132"/>
        </w:tabs>
        <w:spacing w:after="0"/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регулярного проведения внутренних проверок качества.</w:t>
      </w:r>
    </w:p>
    <w:p w:rsidR="00D84EFC" w:rsidRPr="0044294C" w:rsidRDefault="00D84EFC" w:rsidP="00D84EFC">
      <w:pPr>
        <w:ind w:left="792"/>
        <w:rPr>
          <w:rFonts w:ascii="Times New Roman" w:hAnsi="Times New Roman" w:cs="Times New Roman"/>
          <w:sz w:val="28"/>
          <w:szCs w:val="28"/>
          <w:lang w:val="ru-RU"/>
        </w:rPr>
        <w:sectPr w:rsidR="00D84EFC" w:rsidRPr="0044294C"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503729" w:rsidRPr="006C10BB" w:rsidRDefault="00503729" w:rsidP="000702E8">
      <w:pPr>
        <w:pStyle w:val="1"/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</w:pPr>
      <w:bookmarkStart w:id="45" w:name="_Toc475692367"/>
      <w:r w:rsidRPr="006C10BB"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  <w:lastRenderedPageBreak/>
        <w:t>Логистика производства</w:t>
      </w:r>
      <w:bookmarkEnd w:id="45"/>
    </w:p>
    <w:p w:rsidR="00503729" w:rsidRPr="0044294C" w:rsidRDefault="00503729" w:rsidP="00503729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03729" w:rsidRPr="0044294C" w:rsidRDefault="00503729" w:rsidP="0037547E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46" w:name="_Toc475692368"/>
      <w:r w:rsidRPr="0044294C">
        <w:rPr>
          <w:sz w:val="28"/>
          <w:szCs w:val="28"/>
          <w:lang w:val="ru-RU"/>
        </w:rPr>
        <w:t>Источники сырья</w:t>
      </w:r>
      <w:bookmarkEnd w:id="46"/>
    </w:p>
    <w:p w:rsidR="004D2C1F" w:rsidRPr="0044294C" w:rsidRDefault="004D2C1F" w:rsidP="006C10BB">
      <w:pPr>
        <w:pStyle w:val="a3"/>
        <w:spacing w:after="120"/>
        <w:ind w:left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Для производства за небольшими исключениями будет использоваться российское сырье. В настоящее время планируется работать с поставщиками мяса из</w:t>
      </w:r>
    </w:p>
    <w:p w:rsidR="004D2C1F" w:rsidRPr="0044294C" w:rsidRDefault="004D2C1F" w:rsidP="006C10BB">
      <w:pPr>
        <w:pStyle w:val="a3"/>
        <w:numPr>
          <w:ilvl w:val="0"/>
          <w:numId w:val="17"/>
        </w:numPr>
        <w:tabs>
          <w:tab w:val="num" w:pos="1132"/>
        </w:tabs>
        <w:spacing w:after="120"/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Владимирской области: ЗАО "Владимирское", ООО "Владимирский Мясник", ОАО "Юрьев-Польский Мясокомбинат", ООО "Здоровье", ООО "ТопАгро";    </w:t>
      </w:r>
    </w:p>
    <w:p w:rsidR="004D2C1F" w:rsidRPr="0044294C" w:rsidRDefault="004D2C1F" w:rsidP="006C10BB">
      <w:pPr>
        <w:pStyle w:val="a3"/>
        <w:numPr>
          <w:ilvl w:val="0"/>
          <w:numId w:val="17"/>
        </w:numPr>
        <w:tabs>
          <w:tab w:val="num" w:pos="1132"/>
        </w:tabs>
        <w:spacing w:after="120"/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Воронежской области: ООО "Мясокомбинат Бобровский", ООО "Борисоглебский Мясокомбинат", ОАО "Комбинат Мясной Калачеевский";                         </w:t>
      </w:r>
    </w:p>
    <w:p w:rsidR="004D2C1F" w:rsidRPr="0044294C" w:rsidRDefault="004D2C1F" w:rsidP="006C10BB">
      <w:pPr>
        <w:pStyle w:val="a3"/>
        <w:numPr>
          <w:ilvl w:val="0"/>
          <w:numId w:val="17"/>
        </w:numPr>
        <w:tabs>
          <w:tab w:val="num" w:pos="1132"/>
        </w:tabs>
        <w:spacing w:after="120"/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Саратовской области: ООО "Свинокомплекс Хвалынский";</w:t>
      </w:r>
    </w:p>
    <w:p w:rsidR="004D2C1F" w:rsidRPr="0044294C" w:rsidRDefault="004D2C1F" w:rsidP="006C10BB">
      <w:pPr>
        <w:pStyle w:val="a3"/>
        <w:numPr>
          <w:ilvl w:val="0"/>
          <w:numId w:val="17"/>
        </w:numPr>
        <w:tabs>
          <w:tab w:val="num" w:pos="1132"/>
        </w:tabs>
        <w:spacing w:after="120"/>
        <w:ind w:left="11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Рязанской области "ОАО "Мяскомбинат Балаковский", ООО "Ржевский Бекон", ОАО "Агрофирма Димитрова", ООО АФК "Кедр".</w:t>
      </w:r>
    </w:p>
    <w:p w:rsidR="009D568E" w:rsidRDefault="009D568E" w:rsidP="00704B26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26">
        <w:rPr>
          <w:rFonts w:ascii="Times New Roman" w:hAnsi="Times New Roman" w:cs="Times New Roman"/>
          <w:sz w:val="28"/>
          <w:szCs w:val="28"/>
          <w:lang w:val="ru-RU"/>
        </w:rPr>
        <w:t xml:space="preserve">Доставка сырья и упаковки будет осуществляться автомобильным транспортом. </w:t>
      </w:r>
    </w:p>
    <w:p w:rsidR="00704B26" w:rsidRPr="00704B26" w:rsidRDefault="00704B26" w:rsidP="00704B26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3729" w:rsidRPr="0044294C" w:rsidRDefault="00503729" w:rsidP="00704B26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47" w:name="_Toc475692369"/>
      <w:r w:rsidRPr="0044294C">
        <w:rPr>
          <w:sz w:val="28"/>
          <w:szCs w:val="28"/>
          <w:lang w:val="ru-RU"/>
        </w:rPr>
        <w:t>Необходимые складские мощности для обработки и хранения сырья</w:t>
      </w:r>
      <w:bookmarkEnd w:id="47"/>
    </w:p>
    <w:p w:rsidR="00503729" w:rsidRDefault="009D568E" w:rsidP="006C10BB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>Проектом предусмотрено строительство складских помещений для хранения сырья, материалов.</w:t>
      </w:r>
    </w:p>
    <w:p w:rsidR="006C10BB" w:rsidRPr="007A0DBC" w:rsidRDefault="006C10BB" w:rsidP="006C10BB">
      <w:pPr>
        <w:pStyle w:val="a3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10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Таблица </w:t>
      </w:r>
      <w:r w:rsidR="007A0DBC">
        <w:rPr>
          <w:rFonts w:ascii="Times New Roman" w:hAnsi="Times New Roman" w:cs="Times New Roman"/>
          <w:b/>
          <w:sz w:val="28"/>
          <w:szCs w:val="28"/>
        </w:rPr>
        <w:t>4</w:t>
      </w:r>
    </w:p>
    <w:tbl>
      <w:tblPr>
        <w:tblStyle w:val="ab"/>
        <w:tblW w:w="0" w:type="auto"/>
        <w:tblInd w:w="355" w:type="dxa"/>
        <w:tblLook w:val="04A0" w:firstRow="1" w:lastRow="0" w:firstColumn="1" w:lastColumn="0" w:noHBand="0" w:noVBand="1"/>
      </w:tblPr>
      <w:tblGrid>
        <w:gridCol w:w="5078"/>
        <w:gridCol w:w="2017"/>
        <w:gridCol w:w="2229"/>
      </w:tblGrid>
      <w:tr w:rsidR="00F82F07" w:rsidRPr="0044294C" w:rsidTr="006C10BB">
        <w:tc>
          <w:tcPr>
            <w:tcW w:w="5078" w:type="dxa"/>
          </w:tcPr>
          <w:p w:rsidR="00F82F07" w:rsidRPr="0044294C" w:rsidRDefault="00F82F07" w:rsidP="005037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Склад</w:t>
            </w:r>
          </w:p>
        </w:tc>
        <w:tc>
          <w:tcPr>
            <w:tcW w:w="2017" w:type="dxa"/>
          </w:tcPr>
          <w:p w:rsidR="00F82F07" w:rsidRPr="0044294C" w:rsidRDefault="00F82F07" w:rsidP="005037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</w:tc>
        <w:tc>
          <w:tcPr>
            <w:tcW w:w="2229" w:type="dxa"/>
          </w:tcPr>
          <w:p w:rsidR="00F82F07" w:rsidRPr="0044294C" w:rsidRDefault="00F82F07" w:rsidP="005037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</w:t>
            </w:r>
          </w:p>
        </w:tc>
      </w:tr>
      <w:tr w:rsidR="00F82F07" w:rsidRPr="0044294C" w:rsidTr="006C10BB">
        <w:trPr>
          <w:trHeight w:val="575"/>
        </w:trPr>
        <w:tc>
          <w:tcPr>
            <w:tcW w:w="5078" w:type="dxa"/>
          </w:tcPr>
          <w:p w:rsidR="00F82F07" w:rsidRPr="0044294C" w:rsidRDefault="00F82F07" w:rsidP="00CB3C7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охлажденного сырья </w:t>
            </w:r>
          </w:p>
        </w:tc>
        <w:tc>
          <w:tcPr>
            <w:tcW w:w="2017" w:type="dxa"/>
          </w:tcPr>
          <w:p w:rsidR="00F82F07" w:rsidRPr="0044294C" w:rsidRDefault="00CB3C72" w:rsidP="005037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229" w:type="dxa"/>
          </w:tcPr>
          <w:p w:rsidR="00F82F07" w:rsidRPr="0044294C" w:rsidRDefault="00C5405B" w:rsidP="005037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F82F07"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 тонн</w:t>
            </w:r>
          </w:p>
        </w:tc>
      </w:tr>
      <w:tr w:rsidR="00CB3C72" w:rsidRPr="0044294C" w:rsidTr="006C10BB">
        <w:trPr>
          <w:trHeight w:val="575"/>
        </w:trPr>
        <w:tc>
          <w:tcPr>
            <w:tcW w:w="5078" w:type="dxa"/>
          </w:tcPr>
          <w:p w:rsidR="00CB3C72" w:rsidRPr="0044294C" w:rsidRDefault="00CB3C72" w:rsidP="005037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охлажденной</w:t>
            </w: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готовой продукции</w:t>
            </w:r>
          </w:p>
        </w:tc>
        <w:tc>
          <w:tcPr>
            <w:tcW w:w="2017" w:type="dxa"/>
          </w:tcPr>
          <w:p w:rsidR="00CB3C72" w:rsidRPr="0044294C" w:rsidRDefault="00C5405B" w:rsidP="005037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229" w:type="dxa"/>
          </w:tcPr>
          <w:p w:rsidR="00CB3C72" w:rsidRPr="0044294C" w:rsidRDefault="00C5405B" w:rsidP="005037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 тонн</w:t>
            </w:r>
          </w:p>
        </w:tc>
      </w:tr>
      <w:tr w:rsidR="00F82F07" w:rsidRPr="0044294C" w:rsidTr="006C10BB">
        <w:tc>
          <w:tcPr>
            <w:tcW w:w="5078" w:type="dxa"/>
          </w:tcPr>
          <w:p w:rsidR="00F82F07" w:rsidRPr="0044294C" w:rsidRDefault="00CB3C72" w:rsidP="00CB3C7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замороженной </w:t>
            </w:r>
            <w:r w:rsidR="00F82F07"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готовой продукции</w:t>
            </w:r>
          </w:p>
        </w:tc>
        <w:tc>
          <w:tcPr>
            <w:tcW w:w="2017" w:type="dxa"/>
          </w:tcPr>
          <w:p w:rsidR="00F82F07" w:rsidRPr="0044294C" w:rsidRDefault="00C5405B" w:rsidP="005037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29" w:type="dxa"/>
          </w:tcPr>
          <w:p w:rsidR="00F82F07" w:rsidRPr="0044294C" w:rsidRDefault="00F82F07" w:rsidP="0050372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100 тонн </w:t>
            </w:r>
          </w:p>
        </w:tc>
      </w:tr>
    </w:tbl>
    <w:p w:rsidR="00704B26" w:rsidRDefault="00704B26" w:rsidP="00704B2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5058" w:rsidRDefault="005C5058" w:rsidP="00704B2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5058" w:rsidRDefault="005C5058" w:rsidP="00704B2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5058" w:rsidRPr="00704B26" w:rsidRDefault="005C5058" w:rsidP="00704B2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04B26" w:rsidRDefault="00503729" w:rsidP="007B5733">
      <w:pPr>
        <w:pStyle w:val="2"/>
        <w:numPr>
          <w:ilvl w:val="1"/>
          <w:numId w:val="2"/>
        </w:numPr>
        <w:rPr>
          <w:sz w:val="28"/>
          <w:szCs w:val="28"/>
          <w:lang w:val="ru-RU"/>
        </w:rPr>
      </w:pPr>
      <w:bookmarkStart w:id="48" w:name="_Toc475692370"/>
      <w:r w:rsidRPr="0044294C">
        <w:rPr>
          <w:sz w:val="28"/>
          <w:szCs w:val="28"/>
          <w:lang w:val="ru-RU"/>
        </w:rPr>
        <w:lastRenderedPageBreak/>
        <w:t>Необходимые складские мощности для хранения готовой продукции и виды доставки потребителям, объемы грузопотока</w:t>
      </w:r>
      <w:bookmarkEnd w:id="48"/>
    </w:p>
    <w:p w:rsidR="00704B26" w:rsidRPr="007A0DBC" w:rsidRDefault="00704B26" w:rsidP="00704B26">
      <w:pPr>
        <w:pStyle w:val="2"/>
        <w:spacing w:after="0" w:afterAutospacing="0"/>
        <w:ind w:left="360"/>
        <w:jc w:val="right"/>
        <w:rPr>
          <w:sz w:val="28"/>
          <w:szCs w:val="28"/>
        </w:rPr>
      </w:pPr>
      <w:r w:rsidRPr="00704B26">
        <w:rPr>
          <w:sz w:val="28"/>
          <w:szCs w:val="28"/>
          <w:lang w:val="ru-RU"/>
        </w:rPr>
        <w:t xml:space="preserve">Таблица </w:t>
      </w:r>
      <w:r w:rsidR="007A0DBC">
        <w:rPr>
          <w:sz w:val="28"/>
          <w:szCs w:val="28"/>
        </w:rPr>
        <w:t>5</w:t>
      </w:r>
    </w:p>
    <w:tbl>
      <w:tblPr>
        <w:tblStyle w:val="ab"/>
        <w:tblW w:w="0" w:type="auto"/>
        <w:tblInd w:w="355" w:type="dxa"/>
        <w:tblLook w:val="04A0" w:firstRow="1" w:lastRow="0" w:firstColumn="1" w:lastColumn="0" w:noHBand="0" w:noVBand="1"/>
      </w:tblPr>
      <w:tblGrid>
        <w:gridCol w:w="5078"/>
        <w:gridCol w:w="2017"/>
        <w:gridCol w:w="2229"/>
      </w:tblGrid>
      <w:tr w:rsidR="0028785C" w:rsidRPr="0044294C" w:rsidTr="00704B26">
        <w:tc>
          <w:tcPr>
            <w:tcW w:w="5078" w:type="dxa"/>
          </w:tcPr>
          <w:p w:rsidR="0028785C" w:rsidRPr="0044294C" w:rsidRDefault="0028785C" w:rsidP="002667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Склад</w:t>
            </w:r>
          </w:p>
        </w:tc>
        <w:tc>
          <w:tcPr>
            <w:tcW w:w="2017" w:type="dxa"/>
          </w:tcPr>
          <w:p w:rsidR="0028785C" w:rsidRPr="0044294C" w:rsidRDefault="0028785C" w:rsidP="007F58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</w:tc>
        <w:tc>
          <w:tcPr>
            <w:tcW w:w="2229" w:type="dxa"/>
          </w:tcPr>
          <w:p w:rsidR="0028785C" w:rsidRPr="0044294C" w:rsidRDefault="0028785C" w:rsidP="00236E4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</w:t>
            </w:r>
          </w:p>
        </w:tc>
      </w:tr>
      <w:tr w:rsidR="0028785C" w:rsidRPr="005D14BD" w:rsidTr="00704B26">
        <w:trPr>
          <w:trHeight w:val="575"/>
        </w:trPr>
        <w:tc>
          <w:tcPr>
            <w:tcW w:w="5078" w:type="dxa"/>
          </w:tcPr>
          <w:p w:rsidR="0028785C" w:rsidRPr="0044294C" w:rsidRDefault="0028785C" w:rsidP="007F58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охлажденного сырья и готовой продукции </w:t>
            </w:r>
          </w:p>
        </w:tc>
        <w:tc>
          <w:tcPr>
            <w:tcW w:w="2017" w:type="dxa"/>
          </w:tcPr>
          <w:p w:rsidR="0028785C" w:rsidRPr="0044294C" w:rsidRDefault="0028785C" w:rsidP="00236E4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29" w:type="dxa"/>
          </w:tcPr>
          <w:p w:rsidR="0028785C" w:rsidRPr="0044294C" w:rsidRDefault="004C4439" w:rsidP="00236E4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</w:t>
            </w:r>
            <w:r w:rsidR="0028785C"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тонн</w:t>
            </w:r>
            <w:r w:rsidR="00236E46"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(50 тонн – готовая продукция,</w:t>
            </w:r>
          </w:p>
          <w:p w:rsidR="004C4439" w:rsidRPr="0044294C" w:rsidRDefault="004C4439" w:rsidP="00236E4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  <w:r w:rsidR="00236E46"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тонн – </w:t>
            </w: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сырье</w:t>
            </w:r>
            <w:r w:rsidR="00236E46"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28785C" w:rsidRPr="0044294C" w:rsidTr="00704B26">
        <w:tc>
          <w:tcPr>
            <w:tcW w:w="5078" w:type="dxa"/>
          </w:tcPr>
          <w:p w:rsidR="0028785C" w:rsidRPr="0044294C" w:rsidRDefault="0028785C" w:rsidP="007F58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замороженного сырья и готовой продукции</w:t>
            </w:r>
          </w:p>
        </w:tc>
        <w:tc>
          <w:tcPr>
            <w:tcW w:w="2017" w:type="dxa"/>
          </w:tcPr>
          <w:p w:rsidR="0028785C" w:rsidRPr="0044294C" w:rsidRDefault="0028785C" w:rsidP="00236E46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229" w:type="dxa"/>
          </w:tcPr>
          <w:p w:rsidR="0028785C" w:rsidRPr="0044294C" w:rsidRDefault="005C5058" w:rsidP="005C5058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C19E3" w:rsidRPr="004429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тонн </w:t>
            </w:r>
          </w:p>
        </w:tc>
      </w:tr>
    </w:tbl>
    <w:p w:rsidR="000C19E3" w:rsidRPr="0044294C" w:rsidRDefault="000C19E3" w:rsidP="000702E8">
      <w:pPr>
        <w:pStyle w:val="1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sectPr w:rsidR="000C19E3" w:rsidRPr="0044294C">
          <w:footerReference w:type="default" r:id="rId32"/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0C19E3" w:rsidRPr="0044294C" w:rsidRDefault="000702E8" w:rsidP="000702E8">
      <w:pPr>
        <w:pStyle w:val="1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bookmarkStart w:id="49" w:name="_Toc475692371"/>
      <w:r w:rsidRPr="00704B26"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  <w:lastRenderedPageBreak/>
        <w:t>7.</w:t>
      </w:r>
      <w:r w:rsidRPr="0044294C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0C19E3" w:rsidRPr="00704B26"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  <w:t>Производственный план</w:t>
      </w:r>
      <w:bookmarkEnd w:id="49"/>
    </w:p>
    <w:p w:rsidR="000C19E3" w:rsidRPr="0044294C" w:rsidRDefault="000C19E3" w:rsidP="000C19E3">
      <w:pPr>
        <w:rPr>
          <w:sz w:val="28"/>
          <w:szCs w:val="28"/>
          <w:lang w:val="ru-RU"/>
        </w:rPr>
      </w:pPr>
    </w:p>
    <w:p w:rsidR="00503729" w:rsidRPr="0044294C" w:rsidRDefault="00503729" w:rsidP="007B5733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50" w:name="_Toc475692372"/>
      <w:r w:rsidRPr="0044294C">
        <w:rPr>
          <w:sz w:val="28"/>
          <w:szCs w:val="28"/>
          <w:lang w:val="ru-RU"/>
        </w:rPr>
        <w:t>Место реализации проекта</w:t>
      </w:r>
      <w:bookmarkEnd w:id="50"/>
    </w:p>
    <w:p w:rsidR="00936179" w:rsidRPr="0044294C" w:rsidRDefault="007F58B2" w:rsidP="007A0DB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294C">
        <w:rPr>
          <w:rFonts w:ascii="Times New Roman" w:hAnsi="Times New Roman" w:cs="Times New Roman"/>
          <w:sz w:val="28"/>
          <w:szCs w:val="28"/>
          <w:lang w:val="ru-RU"/>
        </w:rPr>
        <w:t xml:space="preserve">В качестве реализации проекта претендента была выбрана Московская область, как регион, наиболее близко расположенный к основным рынкам </w:t>
      </w:r>
      <w:r w:rsidR="00936179" w:rsidRPr="0044294C">
        <w:rPr>
          <w:rFonts w:ascii="Times New Roman" w:hAnsi="Times New Roman" w:cs="Times New Roman"/>
          <w:sz w:val="28"/>
          <w:szCs w:val="28"/>
          <w:lang w:val="ru-RU"/>
        </w:rPr>
        <w:t>реализации продукции, обладающей необходимой инфраструктурой с точки зрения транспортной сети, логистики, квалифицированных кадров сырья и упаковки.</w:t>
      </w:r>
    </w:p>
    <w:p w:rsidR="00503729" w:rsidRPr="003E151A" w:rsidRDefault="00936179" w:rsidP="007B5733">
      <w:pPr>
        <w:pStyle w:val="a3"/>
        <w:ind w:left="79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151A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4CA85A3" wp14:editId="08759583">
            <wp:extent cx="5430982" cy="3206750"/>
            <wp:effectExtent l="114300" t="114300" r="113030" b="146050"/>
            <wp:docPr id="1" name="Picture 1" descr="C:\Users\ORomanova\Documents\Documents\STUPINO\map-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omanova\Documents\Documents\STUPINO\map-index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631" cy="32461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36179" w:rsidRDefault="00936179" w:rsidP="00936179">
      <w:pPr>
        <w:pStyle w:val="a3"/>
        <w:ind w:left="79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04B26" w:rsidRDefault="00704B26" w:rsidP="007B5733">
      <w:pPr>
        <w:pStyle w:val="a3"/>
        <w:ind w:left="79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Рисунок 7. Расположение </w:t>
      </w:r>
      <w:r w:rsidR="007B5733">
        <w:rPr>
          <w:rFonts w:ascii="Times New Roman" w:hAnsi="Times New Roman" w:cs="Times New Roman"/>
          <w:b/>
          <w:sz w:val="24"/>
          <w:szCs w:val="24"/>
          <w:lang w:val="ru-RU"/>
        </w:rPr>
        <w:t>ОЭЗ ППТ «Ступино Квадрат»</w:t>
      </w:r>
    </w:p>
    <w:p w:rsidR="007B5733" w:rsidRPr="003E151A" w:rsidRDefault="007B5733" w:rsidP="007B5733">
      <w:pPr>
        <w:pStyle w:val="a3"/>
        <w:ind w:left="79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36179" w:rsidRPr="007B5733" w:rsidRDefault="00936179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Особая экономическая зона «Ступино Квадрат» размещена на территории Ступинского муниципального района в Московской области.</w:t>
      </w:r>
    </w:p>
    <w:p w:rsidR="00EC250A" w:rsidRDefault="00936179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Промышленный округ «Ступино Квадрат»</w:t>
      </w:r>
      <w:r w:rsidR="00D20FBA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- это уникальный крупномасштабный проект комплексного освоения </w:t>
      </w:r>
      <w:r w:rsidR="00D20FBA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территории, расположенный в 73 км на юге от Москвы. Общая площадь «Ступино Квадрат» составляет 1200 га, на которых располагается свободная экономическая зона, жилая зона, различные профильные кластеры, запланированы гостиницы, эко-ферма, творческая резиденция </w:t>
      </w:r>
      <w:r w:rsidR="00D20FBA" w:rsidRPr="007B5733">
        <w:rPr>
          <w:rFonts w:ascii="Times New Roman" w:hAnsi="Times New Roman" w:cs="Times New Roman"/>
          <w:sz w:val="28"/>
          <w:szCs w:val="28"/>
          <w:lang w:val="ru-RU"/>
        </w:rPr>
        <w:lastRenderedPageBreak/>
        <w:t>художников, терри</w:t>
      </w:r>
      <w:r w:rsidR="00EC250A" w:rsidRPr="007B5733">
        <w:rPr>
          <w:rFonts w:ascii="Times New Roman" w:hAnsi="Times New Roman" w:cs="Times New Roman"/>
          <w:sz w:val="28"/>
          <w:szCs w:val="28"/>
          <w:lang w:val="ru-RU"/>
        </w:rPr>
        <w:t>тория для проведения фестивалей, образовательный кластер и внедренческие производства.</w:t>
      </w:r>
    </w:p>
    <w:p w:rsidR="007B5733" w:rsidRPr="007B5733" w:rsidRDefault="007B5733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1BE2" w:rsidRDefault="00EC250A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Земельные участки в «Ступино Квадрат» оснащены готовой транспортной и коммунальной инфраструктурой (подстанция на 100 МВт, газораспр</w:t>
      </w:r>
      <w:r w:rsidR="004D7340" w:rsidRPr="007B573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B5733">
        <w:rPr>
          <w:rFonts w:ascii="Times New Roman" w:hAnsi="Times New Roman" w:cs="Times New Roman"/>
          <w:sz w:val="28"/>
          <w:szCs w:val="28"/>
          <w:lang w:val="ru-RU"/>
        </w:rPr>
        <w:t>делительн</w:t>
      </w:r>
      <w:r w:rsidR="004D7340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ая станция с мощностью 60 000 куб.м в час, ж/д станция на площадке) и позволяют размещение предприятий различных отраслей промышленности. Управление ими будет осуществлять единая профессиональная управляющая компания с уникальным для России спектром услуг: от обслуживания и охраны территории до собственных локомотивов и консультаций по </w:t>
      </w:r>
      <w:r w:rsidR="007D1BE2" w:rsidRPr="007B5733">
        <w:rPr>
          <w:rFonts w:ascii="Times New Roman" w:hAnsi="Times New Roman" w:cs="Times New Roman"/>
          <w:sz w:val="28"/>
          <w:szCs w:val="28"/>
          <w:lang w:val="ru-RU"/>
        </w:rPr>
        <w:t>налоговым, правовым вопросам и мерам господдержки отечественных производителей.</w:t>
      </w:r>
    </w:p>
    <w:p w:rsidR="007B5733" w:rsidRPr="007B5733" w:rsidRDefault="007B5733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1BE2" w:rsidRPr="007B5733" w:rsidRDefault="007D1BE2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Для осуществления деятельности ООО «МеСи» в ОЭЗ ППТ «Ступино Квадрат» определены следующие потребности в инфраструктуре:</w:t>
      </w:r>
    </w:p>
    <w:p w:rsidR="00EC250A" w:rsidRPr="007B5733" w:rsidRDefault="007D1BE2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D7340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электроэнергия: максимальная мощность присоединяемых </w:t>
      </w:r>
      <w:r w:rsidR="000E3F71" w:rsidRPr="007B5733">
        <w:rPr>
          <w:rFonts w:ascii="Times New Roman" w:hAnsi="Times New Roman" w:cs="Times New Roman"/>
          <w:sz w:val="28"/>
          <w:szCs w:val="28"/>
          <w:lang w:val="ru-RU"/>
        </w:rPr>
        <w:t>устройств составит 400 кВт, напряжение в точке подключения – 10 кВ;</w:t>
      </w:r>
    </w:p>
    <w:p w:rsidR="000E3F71" w:rsidRPr="007B5733" w:rsidRDefault="00ED7051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- водоснабжение: среднесуточный расход 25 куб.м/сутки питьевой воды, но не более 2 л в секунду;</w:t>
      </w:r>
      <w:r w:rsidRPr="007B5733">
        <w:rPr>
          <w:rFonts w:ascii="Times New Roman" w:hAnsi="Times New Roman" w:cs="Times New Roman"/>
          <w:sz w:val="28"/>
          <w:szCs w:val="28"/>
          <w:lang w:val="ru-RU"/>
        </w:rPr>
        <w:br/>
        <w:t>-очистка сточных вод</w:t>
      </w:r>
      <w:r w:rsidR="00D71F6E" w:rsidRPr="007B5733">
        <w:rPr>
          <w:rFonts w:ascii="Times New Roman" w:hAnsi="Times New Roman" w:cs="Times New Roman"/>
          <w:sz w:val="28"/>
          <w:szCs w:val="28"/>
          <w:lang w:val="ru-RU"/>
        </w:rPr>
        <w:t>, водоотведение и сброс: среднесуточный расход 25 куб.м/сутки (для хозяйственно-бытовых стоков) в дополнении к отведению ливневых стоков в максимальном размере не менее 100 л/сек;</w:t>
      </w:r>
    </w:p>
    <w:p w:rsidR="00936179" w:rsidRDefault="00D71F6E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-газоснабжение: максимальный расход газа в соответствии с теплотехническим расчетом, но не более 1000 к</w:t>
      </w:r>
      <w:r w:rsidR="007B5733">
        <w:rPr>
          <w:rFonts w:ascii="Times New Roman" w:hAnsi="Times New Roman" w:cs="Times New Roman"/>
          <w:sz w:val="28"/>
          <w:szCs w:val="28"/>
          <w:lang w:val="ru-RU"/>
        </w:rPr>
        <w:t>уб.м/сутки, давление – 0,6 МПа.</w:t>
      </w:r>
    </w:p>
    <w:p w:rsidR="007B5733" w:rsidRPr="007B5733" w:rsidRDefault="007B5733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3729" w:rsidRPr="007B5733" w:rsidRDefault="00503729" w:rsidP="007B5733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51" w:name="_Toc475692373"/>
      <w:r w:rsidRPr="007B5733">
        <w:rPr>
          <w:sz w:val="28"/>
          <w:szCs w:val="28"/>
          <w:lang w:val="ru-RU"/>
        </w:rPr>
        <w:t>Планирование и сметная стоимость работ по проекту</w:t>
      </w:r>
      <w:bookmarkEnd w:id="51"/>
    </w:p>
    <w:p w:rsidR="00677010" w:rsidRPr="007B5733" w:rsidRDefault="00D71F6E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Предполагаемые сроки окончания строительства </w:t>
      </w:r>
      <w:r w:rsidR="00277893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с даты получения статуса резидента ОЭЗ с </w:t>
      </w:r>
      <w:r w:rsidR="00F451C5">
        <w:rPr>
          <w:rFonts w:ascii="Times New Roman" w:hAnsi="Times New Roman" w:cs="Times New Roman"/>
          <w:sz w:val="28"/>
          <w:szCs w:val="28"/>
          <w:lang w:val="ru-RU"/>
        </w:rPr>
        <w:t>марта 2017 года по февраль 2018</w:t>
      </w:r>
      <w:r w:rsidR="00277893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:rsidR="00277893" w:rsidRPr="007B5733" w:rsidRDefault="00277893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Стоимость работ по проекту </w:t>
      </w:r>
      <w:r w:rsidR="00BC0195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особой экономической зоны составляет </w:t>
      </w:r>
      <w:r w:rsidR="0026671D" w:rsidRPr="007B5733">
        <w:rPr>
          <w:rFonts w:ascii="Times New Roman" w:hAnsi="Times New Roman" w:cs="Times New Roman"/>
          <w:sz w:val="28"/>
          <w:szCs w:val="28"/>
          <w:lang w:val="ru-RU"/>
        </w:rPr>
        <w:t>146 000</w:t>
      </w:r>
      <w:r w:rsidR="00BC0195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тыс.рублей (с учетом приобретенного земельного участка 10 000 кв.м в ОЗС ППТ «Ступино Квадрат» - </w:t>
      </w:r>
      <w:r w:rsidR="0026671D" w:rsidRPr="007B5733">
        <w:rPr>
          <w:rFonts w:ascii="Times New Roman" w:hAnsi="Times New Roman" w:cs="Times New Roman"/>
          <w:sz w:val="28"/>
          <w:szCs w:val="28"/>
          <w:lang w:val="ru-RU"/>
        </w:rPr>
        <w:t>176</w:t>
      </w:r>
      <w:r w:rsidR="00BC0195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000 тыс. рублей)</w:t>
      </w:r>
    </w:p>
    <w:p w:rsidR="00D71F6E" w:rsidRPr="007B5733" w:rsidRDefault="00BC0195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Источниками финансирования</w:t>
      </w:r>
      <w:r w:rsidR="00D33799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выступают заемные средства – 100%.</w:t>
      </w:r>
    </w:p>
    <w:p w:rsidR="00D33799" w:rsidRPr="007B5733" w:rsidRDefault="00D33799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Средства необходимы для проектирования, покупки оборудования, проведения строительно-монтажных и пусконаладочных работ, оказания услуг сторонними организациями, оплату труда сотрудников организации.</w:t>
      </w:r>
    </w:p>
    <w:p w:rsidR="000262C2" w:rsidRPr="007B5733" w:rsidRDefault="000262C2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5733" w:rsidRDefault="00D33799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Оборудование</w:t>
      </w:r>
    </w:p>
    <w:p w:rsidR="007B5733" w:rsidRDefault="007B5733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131F" w:rsidRPr="007B5733" w:rsidRDefault="00BA4594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Будет приобретаться об</w:t>
      </w:r>
      <w:r w:rsidR="00B6131F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орудование </w:t>
      </w:r>
      <w:r w:rsidR="004344E9" w:rsidRPr="007B5733">
        <w:rPr>
          <w:rFonts w:ascii="Times New Roman" w:hAnsi="Times New Roman" w:cs="Times New Roman"/>
          <w:sz w:val="28"/>
          <w:szCs w:val="28"/>
          <w:lang w:val="ru-RU"/>
        </w:rPr>
        <w:t>несколько типов</w:t>
      </w:r>
      <w:r w:rsidR="00B6131F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оборудования: </w:t>
      </w:r>
      <w:r w:rsidR="000262C2" w:rsidRPr="007B5733">
        <w:rPr>
          <w:rFonts w:ascii="Times New Roman" w:hAnsi="Times New Roman" w:cs="Times New Roman"/>
          <w:sz w:val="28"/>
          <w:szCs w:val="28"/>
          <w:lang w:val="ru-RU"/>
        </w:rPr>
        <w:t>основное производственное</w:t>
      </w:r>
      <w:r w:rsidR="004344E9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, упаковочное, </w:t>
      </w:r>
      <w:r w:rsidR="00B6131F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холодильное </w:t>
      </w:r>
      <w:r w:rsidR="004344E9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и прочее </w:t>
      </w:r>
      <w:r w:rsidR="00B6131F" w:rsidRPr="007B5733">
        <w:rPr>
          <w:rFonts w:ascii="Times New Roman" w:hAnsi="Times New Roman" w:cs="Times New Roman"/>
          <w:sz w:val="28"/>
          <w:szCs w:val="28"/>
          <w:lang w:val="ru-RU"/>
        </w:rPr>
        <w:t>оборудование</w:t>
      </w:r>
    </w:p>
    <w:p w:rsidR="007B5733" w:rsidRPr="007B5733" w:rsidRDefault="007B5733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1F6E" w:rsidRDefault="000262C2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Основное производственное о</w:t>
      </w:r>
      <w:r w:rsidR="00D33799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борудование </w:t>
      </w:r>
      <w:r w:rsidR="00B6131F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для фабрики </w:t>
      </w:r>
      <w:r w:rsidR="00D33799" w:rsidRPr="007B5733">
        <w:rPr>
          <w:rFonts w:ascii="Times New Roman" w:hAnsi="Times New Roman" w:cs="Times New Roman"/>
          <w:sz w:val="28"/>
          <w:szCs w:val="28"/>
          <w:lang w:val="ru-RU"/>
        </w:rPr>
        <w:t>будет приобретено на услов</w:t>
      </w:r>
      <w:r w:rsidRPr="007B5733">
        <w:rPr>
          <w:rFonts w:ascii="Times New Roman" w:hAnsi="Times New Roman" w:cs="Times New Roman"/>
          <w:sz w:val="28"/>
          <w:szCs w:val="28"/>
          <w:lang w:val="ru-RU"/>
        </w:rPr>
        <w:t>иях товарного кредита</w:t>
      </w:r>
      <w:r w:rsidR="00B6131F" w:rsidRPr="007B573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Производитель основной части оборудования </w:t>
      </w:r>
      <w:r w:rsidRPr="007B5733">
        <w:rPr>
          <w:rFonts w:ascii="Times New Roman" w:hAnsi="Times New Roman" w:cs="Times New Roman"/>
          <w:sz w:val="28"/>
          <w:szCs w:val="28"/>
        </w:rPr>
        <w:t>Bonner</w:t>
      </w:r>
      <w:r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(Болгария)</w:t>
      </w:r>
      <w:r w:rsidR="00B6131F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44E9" w:rsidRPr="007B5733">
        <w:rPr>
          <w:rFonts w:ascii="Times New Roman" w:hAnsi="Times New Roman" w:cs="Times New Roman"/>
          <w:sz w:val="28"/>
          <w:szCs w:val="28"/>
          <w:lang w:val="ru-RU"/>
        </w:rPr>
        <w:t>Стоимость о</w:t>
      </w:r>
      <w:r w:rsidR="00C5405B">
        <w:rPr>
          <w:rFonts w:ascii="Times New Roman" w:hAnsi="Times New Roman" w:cs="Times New Roman"/>
          <w:sz w:val="28"/>
          <w:szCs w:val="28"/>
          <w:lang w:val="ru-RU"/>
        </w:rPr>
        <w:t>борудования составит порядка 1 200</w:t>
      </w:r>
      <w:r w:rsidR="004344E9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тыс. </w:t>
      </w:r>
      <w:r w:rsidR="00A673B7">
        <w:rPr>
          <w:rFonts w:ascii="Times New Roman" w:hAnsi="Times New Roman" w:cs="Times New Roman"/>
          <w:sz w:val="28"/>
          <w:szCs w:val="28"/>
          <w:lang w:val="ru-RU"/>
        </w:rPr>
        <w:t>евро или  около 72 млн</w:t>
      </w:r>
      <w:r w:rsidR="004344E9" w:rsidRPr="007B5733">
        <w:rPr>
          <w:rFonts w:ascii="Times New Roman" w:hAnsi="Times New Roman" w:cs="Times New Roman"/>
          <w:sz w:val="28"/>
          <w:szCs w:val="28"/>
          <w:lang w:val="ru-RU"/>
        </w:rPr>
        <w:t>.рублей.</w:t>
      </w:r>
    </w:p>
    <w:p w:rsidR="007B5733" w:rsidRPr="007B5733" w:rsidRDefault="007B5733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44E9" w:rsidRDefault="004344E9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Упаковочное, холодильное и прочее оборудование будет приобретаться у российских поставщиков. В настоящее время идут переговоры с несколькими компаниями, специализирующимися на поставках оборудования. </w:t>
      </w:r>
    </w:p>
    <w:p w:rsidR="007B5733" w:rsidRPr="007B5733" w:rsidRDefault="007B5733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44E9" w:rsidRPr="007B5733" w:rsidRDefault="004344E9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Основное производств</w:t>
      </w:r>
      <w:r w:rsidR="0068791F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енное оборудование включает: трубопровод для транспортировки и хранения туш, линия для обвалки и жиловки, линии для упаковки, </w:t>
      </w:r>
      <w:r w:rsidR="000262C2" w:rsidRPr="007B5733">
        <w:rPr>
          <w:rFonts w:ascii="Times New Roman" w:hAnsi="Times New Roman" w:cs="Times New Roman"/>
          <w:sz w:val="28"/>
          <w:szCs w:val="28"/>
          <w:lang w:val="ru-RU"/>
        </w:rPr>
        <w:t>холодильные и морозильные камеры</w:t>
      </w:r>
      <w:r w:rsidR="009957F1" w:rsidRPr="007B573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957F1" w:rsidRPr="007B5733" w:rsidRDefault="009957F1" w:rsidP="007B5733">
      <w:pPr>
        <w:pStyle w:val="a3"/>
        <w:spacing w:after="120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7B5733" w:rsidRPr="007B5733" w:rsidRDefault="009957F1" w:rsidP="007B5733">
      <w:pPr>
        <w:pStyle w:val="a3"/>
        <w:spacing w:after="120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b/>
          <w:sz w:val="28"/>
          <w:szCs w:val="28"/>
          <w:lang w:val="ru-RU"/>
        </w:rPr>
        <w:t>Здание и сооружения</w:t>
      </w:r>
    </w:p>
    <w:p w:rsidR="007B5733" w:rsidRDefault="007B5733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57F1" w:rsidRPr="007B5733" w:rsidRDefault="009957F1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Основным подрядчиком по возведению зданий и сооружений будет ПК «Веста», компания, специализирующаяся на возведении легких стальных тонкостенных конструкций. Работы по строительству будут включать в себя</w:t>
      </w:r>
      <w:r w:rsidR="00157C98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технологическое геодезическое изыскание земельного участка, создание технологического, инженерного и архитектурного проектов, которые будут проходить с февраля по май 2017 года, и само строительство с июня по ноябрь 2017 года.</w:t>
      </w:r>
      <w:r w:rsidR="00051E64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Ориентировочная стоимость строительства составит 65 000 тыс.рублей.</w:t>
      </w:r>
    </w:p>
    <w:p w:rsidR="00157C98" w:rsidRPr="007B5733" w:rsidRDefault="00157C98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57F1" w:rsidRPr="007B5733" w:rsidRDefault="009957F1" w:rsidP="007B5733">
      <w:pPr>
        <w:pStyle w:val="a3"/>
        <w:spacing w:after="120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b/>
          <w:sz w:val="28"/>
          <w:szCs w:val="28"/>
          <w:lang w:val="ru-RU"/>
        </w:rPr>
        <w:t>Транспорт</w:t>
      </w:r>
    </w:p>
    <w:p w:rsidR="007B5733" w:rsidRDefault="007B5733" w:rsidP="007B5733">
      <w:pPr>
        <w:pStyle w:val="a3"/>
        <w:spacing w:after="120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4344E9" w:rsidRDefault="00157C98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Поскольку претендент планирует порядка 50% доставок и поставок осуществлять своим транспортом, планируется приобретение следующих видов транспортных средств:</w:t>
      </w:r>
    </w:p>
    <w:p w:rsidR="007B5733" w:rsidRDefault="007B5733" w:rsidP="007B5733">
      <w:pPr>
        <w:pStyle w:val="a3"/>
        <w:spacing w:after="120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5733" w:rsidRPr="007B5733" w:rsidRDefault="007B5733" w:rsidP="007B5733">
      <w:pPr>
        <w:pStyle w:val="a3"/>
        <w:spacing w:after="120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157C98" w:rsidRPr="007A0DBC" w:rsidRDefault="007B5733" w:rsidP="007B5733">
      <w:pPr>
        <w:pStyle w:val="a3"/>
        <w:ind w:left="79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573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Таблица </w:t>
      </w:r>
      <w:r w:rsidR="007A0DBC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Style w:val="ab"/>
        <w:tblW w:w="0" w:type="auto"/>
        <w:tblInd w:w="792" w:type="dxa"/>
        <w:tblLook w:val="04A0" w:firstRow="1" w:lastRow="0" w:firstColumn="1" w:lastColumn="0" w:noHBand="0" w:noVBand="1"/>
      </w:tblPr>
      <w:tblGrid>
        <w:gridCol w:w="7213"/>
        <w:gridCol w:w="1674"/>
      </w:tblGrid>
      <w:tr w:rsidR="00157C98" w:rsidRPr="007B5733" w:rsidTr="00157C98">
        <w:tc>
          <w:tcPr>
            <w:tcW w:w="7213" w:type="dxa"/>
          </w:tcPr>
          <w:p w:rsidR="00157C98" w:rsidRPr="007B5733" w:rsidRDefault="00157C98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транспортного средства и количество</w:t>
            </w:r>
          </w:p>
        </w:tc>
        <w:tc>
          <w:tcPr>
            <w:tcW w:w="1674" w:type="dxa"/>
          </w:tcPr>
          <w:p w:rsidR="00157C98" w:rsidRPr="007B5733" w:rsidRDefault="00157C98" w:rsidP="00051E6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Примерная стоимость, тыс.рублей</w:t>
            </w:r>
          </w:p>
        </w:tc>
      </w:tr>
      <w:tr w:rsidR="00157C98" w:rsidRPr="007B5733" w:rsidTr="00157C98">
        <w:tc>
          <w:tcPr>
            <w:tcW w:w="7213" w:type="dxa"/>
          </w:tcPr>
          <w:p w:rsidR="00157C98" w:rsidRPr="007B5733" w:rsidRDefault="00157C98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Автомобиль грузовой грузоподъемностью до 20 тонн - 1 </w:t>
            </w:r>
          </w:p>
        </w:tc>
        <w:tc>
          <w:tcPr>
            <w:tcW w:w="1674" w:type="dxa"/>
          </w:tcPr>
          <w:p w:rsidR="00157C98" w:rsidRPr="007B5733" w:rsidRDefault="00157C98" w:rsidP="00051E6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13 000</w:t>
            </w:r>
          </w:p>
        </w:tc>
      </w:tr>
      <w:tr w:rsidR="00157C98" w:rsidRPr="007B5733" w:rsidTr="00157C98">
        <w:tc>
          <w:tcPr>
            <w:tcW w:w="7213" w:type="dxa"/>
          </w:tcPr>
          <w:p w:rsidR="00157C98" w:rsidRPr="007B5733" w:rsidRDefault="00157C98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Автомобиль грузовой грузоподъемностью до 10 тонн </w:t>
            </w:r>
            <w:r w:rsidR="00051E64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1674" w:type="dxa"/>
          </w:tcPr>
          <w:p w:rsidR="00157C98" w:rsidRPr="007B5733" w:rsidRDefault="00157C98" w:rsidP="00051E6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10 400</w:t>
            </w:r>
          </w:p>
        </w:tc>
      </w:tr>
      <w:tr w:rsidR="00157C98" w:rsidRPr="007B5733" w:rsidTr="00157C98">
        <w:tc>
          <w:tcPr>
            <w:tcW w:w="7213" w:type="dxa"/>
          </w:tcPr>
          <w:p w:rsidR="00157C98" w:rsidRPr="007B5733" w:rsidRDefault="00157C98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Автомобиль грузовой грузоподъемностью до </w:t>
            </w:r>
            <w:r w:rsidR="00051E64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тонн - 4</w:t>
            </w:r>
          </w:p>
        </w:tc>
        <w:tc>
          <w:tcPr>
            <w:tcW w:w="1674" w:type="dxa"/>
          </w:tcPr>
          <w:p w:rsidR="00157C98" w:rsidRPr="007B5733" w:rsidRDefault="00051E64" w:rsidP="00051E6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7 800</w:t>
            </w:r>
          </w:p>
        </w:tc>
      </w:tr>
      <w:tr w:rsidR="00051E64" w:rsidRPr="007B5733" w:rsidTr="00157C98">
        <w:tc>
          <w:tcPr>
            <w:tcW w:w="7213" w:type="dxa"/>
          </w:tcPr>
          <w:p w:rsidR="00051E64" w:rsidRPr="007B5733" w:rsidRDefault="00051E64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Итого </w:t>
            </w:r>
          </w:p>
        </w:tc>
        <w:tc>
          <w:tcPr>
            <w:tcW w:w="1674" w:type="dxa"/>
          </w:tcPr>
          <w:p w:rsidR="00051E64" w:rsidRPr="007B5733" w:rsidRDefault="00051E64" w:rsidP="00051E6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31 600</w:t>
            </w:r>
          </w:p>
        </w:tc>
      </w:tr>
    </w:tbl>
    <w:p w:rsidR="00157C98" w:rsidRPr="007B5733" w:rsidRDefault="00051E64" w:rsidP="007B5733">
      <w:pPr>
        <w:pStyle w:val="a3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Оплата строительства зданий и сооружений и приобретение транспортных средств будет осуществляться за счет </w:t>
      </w:r>
      <w:r w:rsidR="00701534" w:rsidRPr="007B5733">
        <w:rPr>
          <w:rFonts w:ascii="Times New Roman" w:hAnsi="Times New Roman" w:cs="Times New Roman"/>
          <w:sz w:val="28"/>
          <w:szCs w:val="28"/>
          <w:lang w:val="ru-RU"/>
        </w:rPr>
        <w:t>заемных средств.</w:t>
      </w:r>
    </w:p>
    <w:p w:rsidR="00701534" w:rsidRPr="007B5733" w:rsidRDefault="00701534" w:rsidP="00BA4594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AA072F" w:rsidRDefault="00AA072F" w:rsidP="00BA4594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b/>
          <w:sz w:val="28"/>
          <w:szCs w:val="28"/>
          <w:lang w:val="ru-RU"/>
        </w:rPr>
        <w:t>Этапы работ по проекту</w:t>
      </w:r>
    </w:p>
    <w:p w:rsidR="007B5733" w:rsidRPr="007B5733" w:rsidRDefault="007B5733" w:rsidP="00BA4594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A072F" w:rsidRPr="005D14BD" w:rsidRDefault="007B5733" w:rsidP="007B5733">
      <w:pPr>
        <w:pStyle w:val="a3"/>
        <w:ind w:left="792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Таблица </w:t>
      </w:r>
      <w:r w:rsidR="007A0DBC" w:rsidRPr="005D14BD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</w:p>
    <w:tbl>
      <w:tblPr>
        <w:tblStyle w:val="ab"/>
        <w:tblW w:w="0" w:type="auto"/>
        <w:tblInd w:w="792" w:type="dxa"/>
        <w:tblLook w:val="04A0" w:firstRow="1" w:lastRow="0" w:firstColumn="1" w:lastColumn="0" w:noHBand="0" w:noVBand="1"/>
      </w:tblPr>
      <w:tblGrid>
        <w:gridCol w:w="6043"/>
        <w:gridCol w:w="2844"/>
      </w:tblGrid>
      <w:tr w:rsidR="00701534" w:rsidRPr="007B5733" w:rsidTr="00701534">
        <w:tc>
          <w:tcPr>
            <w:tcW w:w="6043" w:type="dxa"/>
          </w:tcPr>
          <w:p w:rsidR="00701534" w:rsidRPr="007B5733" w:rsidRDefault="00701534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Этап </w:t>
            </w:r>
          </w:p>
        </w:tc>
        <w:tc>
          <w:tcPr>
            <w:tcW w:w="2844" w:type="dxa"/>
          </w:tcPr>
          <w:p w:rsidR="00701534" w:rsidRPr="007B5733" w:rsidRDefault="00701534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 проведения</w:t>
            </w:r>
          </w:p>
        </w:tc>
      </w:tr>
      <w:tr w:rsidR="00701534" w:rsidRPr="007B5733" w:rsidTr="00701534">
        <w:tc>
          <w:tcPr>
            <w:tcW w:w="6043" w:type="dxa"/>
          </w:tcPr>
          <w:p w:rsidR="00701534" w:rsidRPr="007B5733" w:rsidRDefault="00701534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Технологические геодезические изыскания земельного участка с получением ГПЗУ</w:t>
            </w:r>
          </w:p>
        </w:tc>
        <w:tc>
          <w:tcPr>
            <w:tcW w:w="2844" w:type="dxa"/>
          </w:tcPr>
          <w:p w:rsidR="00701534" w:rsidRPr="007B5733" w:rsidRDefault="00F451C5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  <w:r w:rsidR="000262C2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01534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апрель</w:t>
            </w:r>
            <w:r w:rsidR="000262C2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2017</w:t>
            </w:r>
            <w:r w:rsidR="00701534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262C2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701534" w:rsidRPr="007B5733" w:rsidTr="00701534">
        <w:tc>
          <w:tcPr>
            <w:tcW w:w="6043" w:type="dxa"/>
          </w:tcPr>
          <w:p w:rsidR="00701534" w:rsidRPr="007B5733" w:rsidRDefault="00701534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технологического проекта производства</w:t>
            </w:r>
          </w:p>
        </w:tc>
        <w:tc>
          <w:tcPr>
            <w:tcW w:w="2844" w:type="dxa"/>
          </w:tcPr>
          <w:p w:rsidR="00701534" w:rsidRPr="007B5733" w:rsidRDefault="00F451C5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 – май</w:t>
            </w:r>
            <w:r w:rsidR="00701534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2017</w:t>
            </w:r>
          </w:p>
        </w:tc>
      </w:tr>
      <w:tr w:rsidR="00701534" w:rsidRPr="007B5733" w:rsidTr="00701534">
        <w:tc>
          <w:tcPr>
            <w:tcW w:w="6043" w:type="dxa"/>
          </w:tcPr>
          <w:p w:rsidR="00701534" w:rsidRPr="007B5733" w:rsidRDefault="00701534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инженерного и архитектурного проекта</w:t>
            </w:r>
          </w:p>
        </w:tc>
        <w:tc>
          <w:tcPr>
            <w:tcW w:w="2844" w:type="dxa"/>
          </w:tcPr>
          <w:p w:rsidR="00701534" w:rsidRPr="007B5733" w:rsidRDefault="00F451C5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 – май</w:t>
            </w:r>
            <w:r w:rsidR="00701534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2017</w:t>
            </w:r>
          </w:p>
        </w:tc>
      </w:tr>
      <w:tr w:rsidR="00701534" w:rsidRPr="007B5733" w:rsidTr="00701534">
        <w:tc>
          <w:tcPr>
            <w:tcW w:w="6043" w:type="dxa"/>
          </w:tcPr>
          <w:p w:rsidR="00701534" w:rsidRPr="007B5733" w:rsidRDefault="00701534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Согласование проекта с необходимыми государственными органами, получение разрешения на </w:t>
            </w:r>
            <w:r w:rsidR="006D653C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строительство</w:t>
            </w:r>
          </w:p>
        </w:tc>
        <w:tc>
          <w:tcPr>
            <w:tcW w:w="2844" w:type="dxa"/>
          </w:tcPr>
          <w:p w:rsidR="00701534" w:rsidRPr="007B5733" w:rsidRDefault="006D653C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Май-июнь 2017</w:t>
            </w:r>
          </w:p>
        </w:tc>
      </w:tr>
      <w:tr w:rsidR="006D653C" w:rsidRPr="007B5733" w:rsidTr="00701534">
        <w:tc>
          <w:tcPr>
            <w:tcW w:w="6043" w:type="dxa"/>
          </w:tcPr>
          <w:p w:rsidR="006D653C" w:rsidRPr="007B5733" w:rsidRDefault="006D653C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Строительство </w:t>
            </w:r>
            <w:r w:rsidR="00F25E0F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фабрики</w:t>
            </w:r>
          </w:p>
        </w:tc>
        <w:tc>
          <w:tcPr>
            <w:tcW w:w="2844" w:type="dxa"/>
          </w:tcPr>
          <w:p w:rsidR="006D653C" w:rsidRPr="007B5733" w:rsidRDefault="000262C2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Июнь – ноябрь</w:t>
            </w:r>
            <w:r w:rsidR="00F25E0F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201</w:t>
            </w:r>
            <w:r w:rsidR="00AA072F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F25E0F" w:rsidRPr="007B5733" w:rsidTr="00701534">
        <w:tc>
          <w:tcPr>
            <w:tcW w:w="6043" w:type="dxa"/>
          </w:tcPr>
          <w:p w:rsidR="00F25E0F" w:rsidRPr="007B5733" w:rsidRDefault="00AA072F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Заказ оборудования </w:t>
            </w:r>
          </w:p>
        </w:tc>
        <w:tc>
          <w:tcPr>
            <w:tcW w:w="2844" w:type="dxa"/>
          </w:tcPr>
          <w:p w:rsidR="00F25E0F" w:rsidRPr="007B5733" w:rsidRDefault="000262C2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  <w:r w:rsidR="00AA072F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2017</w:t>
            </w:r>
          </w:p>
        </w:tc>
      </w:tr>
      <w:tr w:rsidR="00AA072F" w:rsidRPr="007B5733" w:rsidTr="00701534">
        <w:tc>
          <w:tcPr>
            <w:tcW w:w="6043" w:type="dxa"/>
          </w:tcPr>
          <w:p w:rsidR="00AA072F" w:rsidRPr="007B5733" w:rsidRDefault="00AA072F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Монтаж и тестирование оборудования</w:t>
            </w:r>
          </w:p>
        </w:tc>
        <w:tc>
          <w:tcPr>
            <w:tcW w:w="2844" w:type="dxa"/>
          </w:tcPr>
          <w:p w:rsidR="00AA072F" w:rsidRPr="007B5733" w:rsidRDefault="000262C2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 2017</w:t>
            </w:r>
          </w:p>
        </w:tc>
      </w:tr>
      <w:tr w:rsidR="00AA072F" w:rsidRPr="007B5733" w:rsidTr="00701534">
        <w:tc>
          <w:tcPr>
            <w:tcW w:w="6043" w:type="dxa"/>
          </w:tcPr>
          <w:p w:rsidR="00AA072F" w:rsidRPr="007B5733" w:rsidRDefault="00AA072F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 и обучение персонала</w:t>
            </w:r>
          </w:p>
        </w:tc>
        <w:tc>
          <w:tcPr>
            <w:tcW w:w="2844" w:type="dxa"/>
          </w:tcPr>
          <w:p w:rsidR="00AA072F" w:rsidRPr="007B5733" w:rsidRDefault="000262C2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 2017 –</w:t>
            </w:r>
            <w:r w:rsidR="006E38A9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</w:t>
            </w: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нварь 2018</w:t>
            </w:r>
          </w:p>
        </w:tc>
      </w:tr>
      <w:tr w:rsidR="00AA072F" w:rsidRPr="007B5733" w:rsidTr="00701534">
        <w:tc>
          <w:tcPr>
            <w:tcW w:w="6043" w:type="dxa"/>
          </w:tcPr>
          <w:p w:rsidR="00AA072F" w:rsidRPr="007B5733" w:rsidRDefault="00AA072F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Ввод фабрики в эксплуатацию и начало производства</w:t>
            </w:r>
          </w:p>
        </w:tc>
        <w:tc>
          <w:tcPr>
            <w:tcW w:w="2844" w:type="dxa"/>
          </w:tcPr>
          <w:p w:rsidR="00AA072F" w:rsidRPr="007B5733" w:rsidRDefault="000262C2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 2018</w:t>
            </w:r>
          </w:p>
        </w:tc>
      </w:tr>
    </w:tbl>
    <w:p w:rsidR="00701534" w:rsidRPr="007B5733" w:rsidRDefault="00701534" w:rsidP="00BA4594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7B5733" w:rsidRDefault="007B5733" w:rsidP="00BA4594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5733" w:rsidRDefault="007B5733" w:rsidP="00BA4594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5733" w:rsidRDefault="007B5733" w:rsidP="00BA4594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5733" w:rsidRDefault="007B5733" w:rsidP="00BA4594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5733" w:rsidRDefault="007B5733" w:rsidP="00BA4594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5733" w:rsidRDefault="007B5733" w:rsidP="00BA4594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5733" w:rsidRDefault="007B5733" w:rsidP="00BA4594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5733" w:rsidRDefault="007B5733" w:rsidP="00BA4594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01534" w:rsidRPr="007B5733" w:rsidRDefault="00AA072F" w:rsidP="00BA4594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Сметная стоимость работ по проекту</w:t>
      </w:r>
    </w:p>
    <w:p w:rsidR="00AA072F" w:rsidRPr="007A0DBC" w:rsidRDefault="007B5733" w:rsidP="007B5733">
      <w:pPr>
        <w:pStyle w:val="a3"/>
        <w:ind w:left="79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Таблица </w:t>
      </w:r>
      <w:r w:rsidR="007A0DBC">
        <w:rPr>
          <w:rFonts w:ascii="Times New Roman" w:hAnsi="Times New Roman" w:cs="Times New Roman"/>
          <w:b/>
          <w:sz w:val="28"/>
          <w:szCs w:val="28"/>
        </w:rPr>
        <w:t>8</w:t>
      </w:r>
    </w:p>
    <w:tbl>
      <w:tblPr>
        <w:tblStyle w:val="ab"/>
        <w:tblW w:w="0" w:type="auto"/>
        <w:tblInd w:w="792" w:type="dxa"/>
        <w:tblLook w:val="04A0" w:firstRow="1" w:lastRow="0" w:firstColumn="1" w:lastColumn="0" w:noHBand="0" w:noVBand="1"/>
      </w:tblPr>
      <w:tblGrid>
        <w:gridCol w:w="6043"/>
        <w:gridCol w:w="2844"/>
      </w:tblGrid>
      <w:tr w:rsidR="00AA072F" w:rsidRPr="007B5733" w:rsidTr="003E151A">
        <w:trPr>
          <w:trHeight w:val="323"/>
        </w:trPr>
        <w:tc>
          <w:tcPr>
            <w:tcW w:w="6043" w:type="dxa"/>
          </w:tcPr>
          <w:p w:rsidR="00AA072F" w:rsidRPr="007B5733" w:rsidRDefault="00AA072F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Капитальные затраты</w:t>
            </w:r>
          </w:p>
        </w:tc>
        <w:tc>
          <w:tcPr>
            <w:tcW w:w="2844" w:type="dxa"/>
          </w:tcPr>
          <w:p w:rsidR="00AA072F" w:rsidRPr="007B5733" w:rsidRDefault="00AA072F" w:rsidP="006E38A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тыс. руб.</w:t>
            </w:r>
          </w:p>
        </w:tc>
      </w:tr>
      <w:tr w:rsidR="00AA072F" w:rsidRPr="007B5733" w:rsidTr="00AA072F">
        <w:tc>
          <w:tcPr>
            <w:tcW w:w="6043" w:type="dxa"/>
          </w:tcPr>
          <w:p w:rsidR="00AA072F" w:rsidRPr="007B5733" w:rsidRDefault="00AA072F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Проектно-сметные работы</w:t>
            </w:r>
          </w:p>
        </w:tc>
        <w:tc>
          <w:tcPr>
            <w:tcW w:w="2844" w:type="dxa"/>
          </w:tcPr>
          <w:p w:rsidR="00AA072F" w:rsidRPr="007B5733" w:rsidRDefault="005C554F" w:rsidP="006E38A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6E38A9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</w:p>
        </w:tc>
      </w:tr>
      <w:tr w:rsidR="00AA072F" w:rsidRPr="007B5733" w:rsidTr="00AA072F">
        <w:tc>
          <w:tcPr>
            <w:tcW w:w="6043" w:type="dxa"/>
          </w:tcPr>
          <w:p w:rsidR="00AA072F" w:rsidRPr="007B5733" w:rsidRDefault="00AA072F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Инженерная инфраструктура </w:t>
            </w:r>
          </w:p>
        </w:tc>
        <w:tc>
          <w:tcPr>
            <w:tcW w:w="2844" w:type="dxa"/>
          </w:tcPr>
          <w:p w:rsidR="00AA072F" w:rsidRPr="007B5733" w:rsidRDefault="006E38A9" w:rsidP="006E38A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9 800</w:t>
            </w:r>
          </w:p>
        </w:tc>
      </w:tr>
      <w:tr w:rsidR="003E151A" w:rsidRPr="007B5733" w:rsidTr="00AA072F">
        <w:tc>
          <w:tcPr>
            <w:tcW w:w="6043" w:type="dxa"/>
          </w:tcPr>
          <w:p w:rsidR="003E151A" w:rsidRPr="007B5733" w:rsidRDefault="003E151A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Здания и сооружения</w:t>
            </w:r>
          </w:p>
        </w:tc>
        <w:tc>
          <w:tcPr>
            <w:tcW w:w="2844" w:type="dxa"/>
          </w:tcPr>
          <w:p w:rsidR="003E151A" w:rsidRPr="007B5733" w:rsidRDefault="005C554F" w:rsidP="006E38A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="006E38A9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</w:p>
        </w:tc>
      </w:tr>
      <w:tr w:rsidR="003E151A" w:rsidRPr="007B5733" w:rsidTr="00AA072F">
        <w:tc>
          <w:tcPr>
            <w:tcW w:w="6043" w:type="dxa"/>
          </w:tcPr>
          <w:p w:rsidR="003E151A" w:rsidRPr="007B5733" w:rsidRDefault="003E151A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2844" w:type="dxa"/>
          </w:tcPr>
          <w:p w:rsidR="003E151A" w:rsidRPr="007B5733" w:rsidRDefault="005C554F" w:rsidP="006E38A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  <w:r w:rsidR="006E38A9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</w:t>
            </w:r>
          </w:p>
        </w:tc>
      </w:tr>
      <w:tr w:rsidR="003E151A" w:rsidRPr="007B5733" w:rsidTr="00AA072F">
        <w:tc>
          <w:tcPr>
            <w:tcW w:w="6043" w:type="dxa"/>
          </w:tcPr>
          <w:p w:rsidR="003E151A" w:rsidRPr="007B5733" w:rsidRDefault="003E151A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Транспортные средства</w:t>
            </w:r>
          </w:p>
        </w:tc>
        <w:tc>
          <w:tcPr>
            <w:tcW w:w="2844" w:type="dxa"/>
          </w:tcPr>
          <w:p w:rsidR="003E151A" w:rsidRPr="007B5733" w:rsidRDefault="005C554F" w:rsidP="006E38A9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  <w:r w:rsidR="006E38A9"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</w:tr>
      <w:tr w:rsidR="003E151A" w:rsidRPr="007B5733" w:rsidTr="00AA072F">
        <w:tc>
          <w:tcPr>
            <w:tcW w:w="6043" w:type="dxa"/>
          </w:tcPr>
          <w:p w:rsidR="003E151A" w:rsidRPr="007B5733" w:rsidRDefault="003E151A" w:rsidP="00BA459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844" w:type="dxa"/>
          </w:tcPr>
          <w:p w:rsidR="003E151A" w:rsidRPr="007B5733" w:rsidRDefault="005C554F" w:rsidP="006E38A9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146</w:t>
            </w:r>
            <w:r w:rsidR="006E38A9" w:rsidRPr="007B573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B573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000</w:t>
            </w:r>
          </w:p>
        </w:tc>
      </w:tr>
    </w:tbl>
    <w:p w:rsidR="00AA072F" w:rsidRPr="007B5733" w:rsidRDefault="00AA072F" w:rsidP="00BA4594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01534" w:rsidRPr="007B5733" w:rsidRDefault="00701534" w:rsidP="00BA4594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503729" w:rsidRPr="007B5733" w:rsidRDefault="00503729" w:rsidP="00920C9C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52" w:name="_Toc475692374"/>
      <w:r w:rsidRPr="007B5733">
        <w:rPr>
          <w:sz w:val="28"/>
          <w:szCs w:val="28"/>
          <w:lang w:val="ru-RU"/>
        </w:rPr>
        <w:t>Производственная программа претендента в номенклатурном разрезе</w:t>
      </w:r>
      <w:bookmarkEnd w:id="52"/>
    </w:p>
    <w:p w:rsidR="00677010" w:rsidRPr="007B5733" w:rsidRDefault="003E151A" w:rsidP="007B5733">
      <w:pPr>
        <w:pStyle w:val="a3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Производственной программой предприятия предусматривается выпуск мясных изделий для розничной продажи и дальнейшей переработки.</w:t>
      </w:r>
    </w:p>
    <w:p w:rsidR="003E151A" w:rsidRPr="007B5733" w:rsidRDefault="003E151A" w:rsidP="007B5733">
      <w:pPr>
        <w:pStyle w:val="a3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Планируемый максимальный объем выпуска продукции составит </w:t>
      </w:r>
      <w:r w:rsidR="006E38A9" w:rsidRPr="007B5733">
        <w:rPr>
          <w:rFonts w:ascii="Times New Roman" w:hAnsi="Times New Roman" w:cs="Times New Roman"/>
          <w:sz w:val="28"/>
          <w:szCs w:val="28"/>
          <w:lang w:val="ru-RU"/>
        </w:rPr>
        <w:t>8 400</w:t>
      </w:r>
      <w:r w:rsidR="00B72E7C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 тонн в год.</w:t>
      </w:r>
    </w:p>
    <w:p w:rsidR="00B72E7C" w:rsidRPr="007B5733" w:rsidRDefault="00B72E7C" w:rsidP="007B5733">
      <w:pPr>
        <w:pStyle w:val="a3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Доля свин</w:t>
      </w:r>
      <w:r w:rsidR="006E38A9" w:rsidRPr="007B5733">
        <w:rPr>
          <w:rFonts w:ascii="Times New Roman" w:hAnsi="Times New Roman" w:cs="Times New Roman"/>
          <w:sz w:val="28"/>
          <w:szCs w:val="28"/>
          <w:lang w:val="ru-RU"/>
        </w:rPr>
        <w:t>ины будет составлять не менее 2/3</w:t>
      </w:r>
      <w:r w:rsidRPr="007B5733">
        <w:rPr>
          <w:rFonts w:ascii="Times New Roman" w:hAnsi="Times New Roman" w:cs="Times New Roman"/>
          <w:sz w:val="28"/>
          <w:szCs w:val="28"/>
          <w:lang w:val="ru-RU"/>
        </w:rPr>
        <w:t>, оставшаяся доля – говядина.</w:t>
      </w:r>
    </w:p>
    <w:p w:rsidR="00B72E7C" w:rsidRPr="007B5733" w:rsidRDefault="00B72E7C" w:rsidP="007B5733">
      <w:pPr>
        <w:pStyle w:val="a3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Годовой объем реализации представлен в таблице.</w:t>
      </w:r>
    </w:p>
    <w:p w:rsidR="00B72E7C" w:rsidRPr="007A0DBC" w:rsidRDefault="007B5733" w:rsidP="007B5733">
      <w:pPr>
        <w:pStyle w:val="a3"/>
        <w:ind w:left="79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57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Таблица </w:t>
      </w:r>
      <w:r w:rsidR="007A0DBC">
        <w:rPr>
          <w:rFonts w:ascii="Times New Roman" w:hAnsi="Times New Roman" w:cs="Times New Roman"/>
          <w:b/>
          <w:sz w:val="28"/>
          <w:szCs w:val="28"/>
        </w:rPr>
        <w:t>9</w:t>
      </w:r>
    </w:p>
    <w:tbl>
      <w:tblPr>
        <w:tblStyle w:val="ab"/>
        <w:tblW w:w="0" w:type="auto"/>
        <w:tblInd w:w="792" w:type="dxa"/>
        <w:tblLayout w:type="fixed"/>
        <w:tblLook w:val="04A0" w:firstRow="1" w:lastRow="0" w:firstColumn="1" w:lastColumn="0" w:noHBand="0" w:noVBand="1"/>
      </w:tblPr>
      <w:tblGrid>
        <w:gridCol w:w="1993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6E38A9" w:rsidRPr="007B5733" w:rsidTr="00CA5385">
        <w:trPr>
          <w:trHeight w:val="620"/>
        </w:trPr>
        <w:tc>
          <w:tcPr>
            <w:tcW w:w="1993" w:type="dxa"/>
          </w:tcPr>
          <w:p w:rsidR="006E38A9" w:rsidRPr="007B5733" w:rsidRDefault="006E38A9" w:rsidP="0067701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Переработка, тонн</w:t>
            </w:r>
          </w:p>
        </w:tc>
        <w:tc>
          <w:tcPr>
            <w:tcW w:w="855" w:type="dxa"/>
          </w:tcPr>
          <w:p w:rsidR="006E38A9" w:rsidRPr="007B5733" w:rsidRDefault="006E38A9" w:rsidP="00B72E7C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  <w:tc>
          <w:tcPr>
            <w:tcW w:w="855" w:type="dxa"/>
          </w:tcPr>
          <w:p w:rsidR="006E38A9" w:rsidRPr="007B5733" w:rsidRDefault="006E38A9" w:rsidP="00B72E7C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2018</w:t>
            </w:r>
          </w:p>
        </w:tc>
        <w:tc>
          <w:tcPr>
            <w:tcW w:w="855" w:type="dxa"/>
          </w:tcPr>
          <w:p w:rsidR="006E38A9" w:rsidRPr="007B5733" w:rsidRDefault="006E38A9" w:rsidP="00B72E7C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2019</w:t>
            </w:r>
          </w:p>
        </w:tc>
        <w:tc>
          <w:tcPr>
            <w:tcW w:w="855" w:type="dxa"/>
          </w:tcPr>
          <w:p w:rsidR="006E38A9" w:rsidRPr="007B5733" w:rsidRDefault="006E38A9" w:rsidP="00B72E7C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2020</w:t>
            </w:r>
          </w:p>
        </w:tc>
        <w:tc>
          <w:tcPr>
            <w:tcW w:w="855" w:type="dxa"/>
          </w:tcPr>
          <w:p w:rsidR="006E38A9" w:rsidRPr="007B5733" w:rsidRDefault="006E38A9" w:rsidP="00B72E7C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855" w:type="dxa"/>
          </w:tcPr>
          <w:p w:rsidR="006E38A9" w:rsidRPr="007B5733" w:rsidRDefault="006E38A9" w:rsidP="00B72E7C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855" w:type="dxa"/>
          </w:tcPr>
          <w:p w:rsidR="006E38A9" w:rsidRPr="007B5733" w:rsidRDefault="006E38A9" w:rsidP="00B72E7C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855" w:type="dxa"/>
          </w:tcPr>
          <w:p w:rsidR="006E38A9" w:rsidRPr="007B5733" w:rsidRDefault="006E38A9" w:rsidP="00B72E7C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</w:tr>
      <w:tr w:rsidR="009B0B87" w:rsidRPr="007B5733" w:rsidTr="00CA5385">
        <w:tc>
          <w:tcPr>
            <w:tcW w:w="1993" w:type="dxa"/>
          </w:tcPr>
          <w:p w:rsidR="009B0B87" w:rsidRPr="007B5733" w:rsidRDefault="009B0B87" w:rsidP="009B0B8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Свинина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5 100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6 000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6 000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6 000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6 000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6 000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6 000</w:t>
            </w:r>
          </w:p>
        </w:tc>
      </w:tr>
      <w:tr w:rsidR="009B0B87" w:rsidRPr="007B5733" w:rsidTr="00CA5385">
        <w:tc>
          <w:tcPr>
            <w:tcW w:w="1993" w:type="dxa"/>
          </w:tcPr>
          <w:p w:rsidR="009B0B87" w:rsidRPr="007B5733" w:rsidRDefault="009B0B87" w:rsidP="009B0B8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Говядина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2 100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2 400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2 400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2 400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2 400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2 400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2 400</w:t>
            </w:r>
          </w:p>
        </w:tc>
      </w:tr>
      <w:tr w:rsidR="009B0B87" w:rsidRPr="007B5733" w:rsidTr="00CA5385">
        <w:tc>
          <w:tcPr>
            <w:tcW w:w="1993" w:type="dxa"/>
          </w:tcPr>
          <w:p w:rsidR="009B0B87" w:rsidRPr="007B5733" w:rsidRDefault="009B0B87" w:rsidP="009B0B8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7 200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8 400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8 400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8 400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8 400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8 400</w:t>
            </w:r>
          </w:p>
        </w:tc>
        <w:tc>
          <w:tcPr>
            <w:tcW w:w="855" w:type="dxa"/>
          </w:tcPr>
          <w:p w:rsidR="009B0B87" w:rsidRPr="007B5733" w:rsidRDefault="009B0B87" w:rsidP="009B0B87">
            <w:pPr>
              <w:jc w:val="right"/>
              <w:rPr>
                <w:sz w:val="28"/>
                <w:szCs w:val="28"/>
              </w:rPr>
            </w:pPr>
            <w:r w:rsidRPr="007B57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8 400</w:t>
            </w:r>
          </w:p>
        </w:tc>
      </w:tr>
    </w:tbl>
    <w:p w:rsidR="00B72E7C" w:rsidRPr="007B5733" w:rsidRDefault="00B72E7C" w:rsidP="00677010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503729" w:rsidRPr="007B5733" w:rsidRDefault="00503729" w:rsidP="00920C9C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53" w:name="_Toc475692375"/>
      <w:r w:rsidRPr="007B5733">
        <w:rPr>
          <w:sz w:val="28"/>
          <w:szCs w:val="28"/>
          <w:lang w:val="ru-RU"/>
        </w:rPr>
        <w:t>Производственные мощности</w:t>
      </w:r>
      <w:bookmarkEnd w:id="53"/>
    </w:p>
    <w:p w:rsidR="00C01FE0" w:rsidRPr="007B5733" w:rsidRDefault="00745187" w:rsidP="00C01FE0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Производственные мощности предприятия разбиты на основные участки согласно технологическому процессу</w:t>
      </w:r>
      <w:r w:rsidR="00C01FE0"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. Сюда относятся: </w:t>
      </w:r>
    </w:p>
    <w:p w:rsidR="00C01FE0" w:rsidRPr="007B5733" w:rsidRDefault="00C01FE0" w:rsidP="00C01FE0">
      <w:pPr>
        <w:pStyle w:val="a3"/>
        <w:numPr>
          <w:ilvl w:val="0"/>
          <w:numId w:val="18"/>
        </w:numPr>
        <w:tabs>
          <w:tab w:val="num" w:pos="1132"/>
        </w:tabs>
        <w:ind w:left="1132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трубопровод для транспортировки и хранения туш, </w:t>
      </w:r>
    </w:p>
    <w:p w:rsidR="00C01FE0" w:rsidRPr="007B5733" w:rsidRDefault="00C01FE0" w:rsidP="00C01FE0">
      <w:pPr>
        <w:pStyle w:val="a3"/>
        <w:numPr>
          <w:ilvl w:val="0"/>
          <w:numId w:val="18"/>
        </w:numPr>
        <w:tabs>
          <w:tab w:val="num" w:pos="1132"/>
        </w:tabs>
        <w:ind w:left="1132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линия для обвалки и жиловки, </w:t>
      </w:r>
    </w:p>
    <w:p w:rsidR="00C01FE0" w:rsidRPr="007B5733" w:rsidRDefault="00C01FE0" w:rsidP="00C01FE0">
      <w:pPr>
        <w:pStyle w:val="a3"/>
        <w:numPr>
          <w:ilvl w:val="0"/>
          <w:numId w:val="18"/>
        </w:numPr>
        <w:tabs>
          <w:tab w:val="num" w:pos="1132"/>
        </w:tabs>
        <w:ind w:left="1132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линии для упаковки, </w:t>
      </w:r>
    </w:p>
    <w:p w:rsidR="00C01FE0" w:rsidRPr="007B5733" w:rsidRDefault="00C01FE0" w:rsidP="00C01FE0">
      <w:pPr>
        <w:pStyle w:val="a3"/>
        <w:numPr>
          <w:ilvl w:val="0"/>
          <w:numId w:val="18"/>
        </w:numPr>
        <w:tabs>
          <w:tab w:val="num" w:pos="1132"/>
        </w:tabs>
        <w:ind w:left="1132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холодильные и морозильные шкафы,</w:t>
      </w:r>
    </w:p>
    <w:p w:rsidR="00C01FE0" w:rsidRPr="007B5733" w:rsidRDefault="00C01FE0" w:rsidP="00C01FE0">
      <w:pPr>
        <w:pStyle w:val="a3"/>
        <w:numPr>
          <w:ilvl w:val="0"/>
          <w:numId w:val="18"/>
        </w:numPr>
        <w:tabs>
          <w:tab w:val="num" w:pos="1132"/>
        </w:tabs>
        <w:ind w:left="1132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>прочее оборудование.</w:t>
      </w:r>
    </w:p>
    <w:p w:rsidR="00C01FE0" w:rsidRPr="00CA5385" w:rsidRDefault="00C01FE0" w:rsidP="00CA5385">
      <w:pPr>
        <w:ind w:left="772"/>
        <w:rPr>
          <w:rFonts w:ascii="Times New Roman" w:hAnsi="Times New Roman" w:cs="Times New Roman"/>
          <w:sz w:val="28"/>
          <w:szCs w:val="28"/>
          <w:lang w:val="ru-RU"/>
        </w:rPr>
      </w:pPr>
      <w:r w:rsidRPr="007B5733">
        <w:rPr>
          <w:rFonts w:ascii="Times New Roman" w:hAnsi="Times New Roman" w:cs="Times New Roman"/>
          <w:sz w:val="28"/>
          <w:szCs w:val="28"/>
          <w:lang w:val="ru-RU"/>
        </w:rPr>
        <w:t xml:space="preserve">Для более наглядного представления, на следующем рисунке приведена схема </w:t>
      </w:r>
      <w:r w:rsidR="00CB7093" w:rsidRPr="007B5733">
        <w:rPr>
          <w:rFonts w:ascii="Times New Roman" w:hAnsi="Times New Roman" w:cs="Times New Roman"/>
          <w:sz w:val="28"/>
          <w:szCs w:val="28"/>
          <w:lang w:val="ru-RU"/>
        </w:rPr>
        <w:t>расположения технологического оборудования:</w:t>
      </w:r>
    </w:p>
    <w:p w:rsidR="00C01FE0" w:rsidRDefault="00C01FE0" w:rsidP="00677010">
      <w:pPr>
        <w:pStyle w:val="a3"/>
        <w:ind w:left="792"/>
        <w:rPr>
          <w:rFonts w:ascii="Times New Roman" w:hAnsi="Times New Roman" w:cs="Times New Roman"/>
          <w:sz w:val="24"/>
          <w:szCs w:val="24"/>
          <w:lang w:val="ru-RU"/>
        </w:rPr>
      </w:pPr>
    </w:p>
    <w:p w:rsidR="00C01FE0" w:rsidRPr="003E151A" w:rsidRDefault="00C01FE0" w:rsidP="00677010">
      <w:pPr>
        <w:pStyle w:val="a3"/>
        <w:ind w:left="792"/>
        <w:rPr>
          <w:rFonts w:ascii="Times New Roman" w:hAnsi="Times New Roman" w:cs="Times New Roman"/>
          <w:sz w:val="24"/>
          <w:szCs w:val="24"/>
          <w:lang w:val="ru-RU"/>
        </w:rPr>
      </w:pPr>
      <w:r w:rsidRPr="0030299E">
        <w:rPr>
          <w:noProof/>
          <w:lang w:val="ru-RU" w:eastAsia="ru-RU"/>
        </w:rPr>
        <w:drawing>
          <wp:inline distT="0" distB="0" distL="0" distR="0" wp14:anchorId="01E25A62" wp14:editId="63B208B6">
            <wp:extent cx="4841240" cy="5687291"/>
            <wp:effectExtent l="0" t="0" r="0" b="8890"/>
            <wp:docPr id="14" name="Picture 14" descr="C:\Users\ORomanova\AppData\Local\Microsoft\Windows\Temporary Internet Files\Content.Outlook\YK1M32IE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ORomanova\AppData\Local\Microsoft\Windows\Temporary Internet Files\Content.Outlook\YK1M32IE\FullSizeRender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22" cy="570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093" w:rsidRPr="009B0B87" w:rsidRDefault="00CB7093" w:rsidP="009B0B8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7093" w:rsidRPr="00CA5385" w:rsidRDefault="00503729" w:rsidP="00920C9C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54" w:name="_Toc475692376"/>
      <w:r w:rsidRPr="00CA5385">
        <w:rPr>
          <w:sz w:val="28"/>
          <w:szCs w:val="28"/>
          <w:lang w:val="ru-RU"/>
        </w:rPr>
        <w:t>План капитальных вложений</w:t>
      </w:r>
      <w:bookmarkEnd w:id="54"/>
    </w:p>
    <w:p w:rsidR="00CB7093" w:rsidRPr="00CA5385" w:rsidRDefault="00CB7093" w:rsidP="00CA5385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В рамках выполнения проекта предполагается следующий план капитальных вложений</w:t>
      </w:r>
    </w:p>
    <w:p w:rsidR="00CA5385" w:rsidRPr="007A0DBC" w:rsidRDefault="00CA5385" w:rsidP="00CA5385">
      <w:pPr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53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Таблица </w:t>
      </w:r>
      <w:r w:rsidR="0071019D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7A0DBC">
        <w:rPr>
          <w:rFonts w:ascii="Times New Roman" w:hAnsi="Times New Roman" w:cs="Times New Roman"/>
          <w:b/>
          <w:sz w:val="28"/>
          <w:szCs w:val="28"/>
        </w:rPr>
        <w:t>0</w:t>
      </w:r>
    </w:p>
    <w:tbl>
      <w:tblPr>
        <w:tblStyle w:val="ab"/>
        <w:tblW w:w="0" w:type="auto"/>
        <w:tblInd w:w="792" w:type="dxa"/>
        <w:tblLook w:val="04A0" w:firstRow="1" w:lastRow="0" w:firstColumn="1" w:lastColumn="0" w:noHBand="0" w:noVBand="1"/>
      </w:tblPr>
      <w:tblGrid>
        <w:gridCol w:w="6043"/>
        <w:gridCol w:w="2844"/>
      </w:tblGrid>
      <w:tr w:rsidR="00CB7093" w:rsidRPr="00CA5385" w:rsidTr="008E1897">
        <w:trPr>
          <w:trHeight w:val="323"/>
        </w:trPr>
        <w:tc>
          <w:tcPr>
            <w:tcW w:w="6043" w:type="dxa"/>
          </w:tcPr>
          <w:p w:rsidR="00CB7093" w:rsidRPr="00CA5385" w:rsidRDefault="00CB7093" w:rsidP="008E18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Капитальные затраты</w:t>
            </w:r>
          </w:p>
        </w:tc>
        <w:tc>
          <w:tcPr>
            <w:tcW w:w="2844" w:type="dxa"/>
          </w:tcPr>
          <w:p w:rsidR="00CB7093" w:rsidRPr="00CA5385" w:rsidRDefault="00CB7093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тыс. руб.</w:t>
            </w:r>
          </w:p>
        </w:tc>
      </w:tr>
      <w:tr w:rsidR="009B0B87" w:rsidRPr="00CA5385" w:rsidTr="008E1897">
        <w:tc>
          <w:tcPr>
            <w:tcW w:w="6043" w:type="dxa"/>
          </w:tcPr>
          <w:p w:rsidR="009B0B87" w:rsidRPr="00CA5385" w:rsidRDefault="009B0B87" w:rsidP="009B0B8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Проектно-сметные работы</w:t>
            </w:r>
          </w:p>
        </w:tc>
        <w:tc>
          <w:tcPr>
            <w:tcW w:w="2844" w:type="dxa"/>
          </w:tcPr>
          <w:p w:rsidR="009B0B87" w:rsidRPr="00CA5385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5 000</w:t>
            </w:r>
          </w:p>
        </w:tc>
      </w:tr>
      <w:tr w:rsidR="009B0B87" w:rsidRPr="00CA5385" w:rsidTr="008E1897">
        <w:tc>
          <w:tcPr>
            <w:tcW w:w="6043" w:type="dxa"/>
          </w:tcPr>
          <w:p w:rsidR="009B0B87" w:rsidRPr="00CA5385" w:rsidRDefault="009B0B87" w:rsidP="009B0B8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Инженерная инфраструктура </w:t>
            </w:r>
          </w:p>
        </w:tc>
        <w:tc>
          <w:tcPr>
            <w:tcW w:w="2844" w:type="dxa"/>
          </w:tcPr>
          <w:p w:rsidR="009B0B87" w:rsidRPr="00CA5385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9 800</w:t>
            </w:r>
          </w:p>
        </w:tc>
      </w:tr>
      <w:tr w:rsidR="009B0B87" w:rsidRPr="00CA5385" w:rsidTr="008E1897">
        <w:tc>
          <w:tcPr>
            <w:tcW w:w="6043" w:type="dxa"/>
          </w:tcPr>
          <w:p w:rsidR="009B0B87" w:rsidRPr="00CA5385" w:rsidRDefault="009B0B87" w:rsidP="009B0B8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Здания и сооружения</w:t>
            </w:r>
          </w:p>
        </w:tc>
        <w:tc>
          <w:tcPr>
            <w:tcW w:w="2844" w:type="dxa"/>
          </w:tcPr>
          <w:p w:rsidR="009B0B87" w:rsidRPr="00CA5385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25 000</w:t>
            </w:r>
          </w:p>
        </w:tc>
      </w:tr>
      <w:tr w:rsidR="00CB7093" w:rsidRPr="00CA5385" w:rsidTr="008E1897">
        <w:tc>
          <w:tcPr>
            <w:tcW w:w="6043" w:type="dxa"/>
          </w:tcPr>
          <w:p w:rsidR="00CB7093" w:rsidRPr="00CA5385" w:rsidRDefault="00CB7093" w:rsidP="008E18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Основное производственное оборудование</w:t>
            </w:r>
          </w:p>
        </w:tc>
        <w:tc>
          <w:tcPr>
            <w:tcW w:w="2844" w:type="dxa"/>
          </w:tcPr>
          <w:p w:rsidR="00CB7093" w:rsidRPr="00CA5385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71 600</w:t>
            </w:r>
          </w:p>
        </w:tc>
      </w:tr>
      <w:tr w:rsidR="00CB7093" w:rsidRPr="00CA5385" w:rsidTr="008E1897">
        <w:tc>
          <w:tcPr>
            <w:tcW w:w="6043" w:type="dxa"/>
          </w:tcPr>
          <w:p w:rsidR="00CB7093" w:rsidRPr="00CA5385" w:rsidRDefault="00CB7093" w:rsidP="008E18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Холодильное оборудование</w:t>
            </w:r>
          </w:p>
        </w:tc>
        <w:tc>
          <w:tcPr>
            <w:tcW w:w="2844" w:type="dxa"/>
          </w:tcPr>
          <w:p w:rsidR="00CB7093" w:rsidRPr="00CA5385" w:rsidRDefault="005C554F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9B0B87"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500</w:t>
            </w:r>
          </w:p>
        </w:tc>
      </w:tr>
      <w:tr w:rsidR="00CB7093" w:rsidRPr="00CA5385" w:rsidTr="008E1897">
        <w:tc>
          <w:tcPr>
            <w:tcW w:w="6043" w:type="dxa"/>
          </w:tcPr>
          <w:p w:rsidR="00CB7093" w:rsidRPr="00CA5385" w:rsidRDefault="00CB7093" w:rsidP="008E18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Упаковочное оборудование</w:t>
            </w:r>
          </w:p>
        </w:tc>
        <w:tc>
          <w:tcPr>
            <w:tcW w:w="2844" w:type="dxa"/>
          </w:tcPr>
          <w:p w:rsidR="00CB7093" w:rsidRPr="00CA5385" w:rsidRDefault="005C554F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9B0B87"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900</w:t>
            </w:r>
          </w:p>
        </w:tc>
      </w:tr>
      <w:tr w:rsidR="00CB7093" w:rsidRPr="00CA5385" w:rsidTr="008E1897">
        <w:tc>
          <w:tcPr>
            <w:tcW w:w="6043" w:type="dxa"/>
          </w:tcPr>
          <w:p w:rsidR="00CB7093" w:rsidRPr="00CA5385" w:rsidRDefault="009B0B87" w:rsidP="009B0B8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</w:t>
            </w:r>
            <w:r w:rsidR="00CB7093"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нспортные средства</w:t>
            </w:r>
          </w:p>
        </w:tc>
        <w:tc>
          <w:tcPr>
            <w:tcW w:w="2844" w:type="dxa"/>
          </w:tcPr>
          <w:p w:rsidR="00CB7093" w:rsidRPr="00CA5385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31 200</w:t>
            </w:r>
          </w:p>
        </w:tc>
      </w:tr>
      <w:tr w:rsidR="00CB7093" w:rsidRPr="00CA5385" w:rsidTr="008E1897">
        <w:tc>
          <w:tcPr>
            <w:tcW w:w="6043" w:type="dxa"/>
          </w:tcPr>
          <w:p w:rsidR="00CB7093" w:rsidRPr="00CA5385" w:rsidRDefault="00CB7093" w:rsidP="008E189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844" w:type="dxa"/>
          </w:tcPr>
          <w:p w:rsidR="00CB7093" w:rsidRPr="00CA5385" w:rsidRDefault="009B0B87" w:rsidP="009B0B87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146 000</w:t>
            </w:r>
          </w:p>
        </w:tc>
      </w:tr>
    </w:tbl>
    <w:p w:rsidR="00677010" w:rsidRPr="00CA5385" w:rsidRDefault="00677010" w:rsidP="00677010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503729" w:rsidRPr="00CA5385" w:rsidRDefault="00503729" w:rsidP="00920C9C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55" w:name="_Toc475692377"/>
      <w:r w:rsidRPr="00CA5385">
        <w:rPr>
          <w:sz w:val="28"/>
          <w:szCs w:val="28"/>
          <w:lang w:val="ru-RU"/>
        </w:rPr>
        <w:t>Стратегия материально-технического обеспечения программы производственной деятельности</w:t>
      </w:r>
      <w:bookmarkEnd w:id="55"/>
      <w:r w:rsidRPr="00CA5385">
        <w:rPr>
          <w:sz w:val="28"/>
          <w:szCs w:val="28"/>
          <w:lang w:val="ru-RU"/>
        </w:rPr>
        <w:t xml:space="preserve"> </w:t>
      </w:r>
    </w:p>
    <w:p w:rsidR="00677010" w:rsidRPr="00CA5385" w:rsidRDefault="00CB7093" w:rsidP="00CA538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Состав необходимого сырья и материалов для производства товарной продукции включает</w:t>
      </w:r>
    </w:p>
    <w:p w:rsidR="00CB7093" w:rsidRPr="00CA5385" w:rsidRDefault="00CB7093" w:rsidP="00CA5385">
      <w:pPr>
        <w:pStyle w:val="a3"/>
        <w:numPr>
          <w:ilvl w:val="0"/>
          <w:numId w:val="19"/>
        </w:numPr>
        <w:tabs>
          <w:tab w:val="num" w:pos="700"/>
        </w:tabs>
        <w:spacing w:after="120"/>
        <w:ind w:left="700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Полутушу свиную весом 33 – 40 кг или полутушу говяжью весом от 90 кг,</w:t>
      </w:r>
    </w:p>
    <w:p w:rsidR="00CB7093" w:rsidRPr="00CA5385" w:rsidRDefault="00CB7093" w:rsidP="00CA5385">
      <w:pPr>
        <w:pStyle w:val="a3"/>
        <w:numPr>
          <w:ilvl w:val="0"/>
          <w:numId w:val="19"/>
        </w:numPr>
        <w:tabs>
          <w:tab w:val="num" w:pos="700"/>
        </w:tabs>
        <w:spacing w:after="120"/>
        <w:ind w:left="700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 xml:space="preserve">Упаковочный материал </w:t>
      </w:r>
    </w:p>
    <w:p w:rsidR="00CB7093" w:rsidRPr="00CA5385" w:rsidRDefault="00CB7093" w:rsidP="00CA5385">
      <w:pPr>
        <w:pStyle w:val="a3"/>
        <w:numPr>
          <w:ilvl w:val="0"/>
          <w:numId w:val="19"/>
        </w:numPr>
        <w:tabs>
          <w:tab w:val="num" w:pos="700"/>
        </w:tabs>
        <w:spacing w:after="120"/>
        <w:ind w:left="700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Тару</w:t>
      </w:r>
    </w:p>
    <w:p w:rsidR="00CB7093" w:rsidRPr="00CA5385" w:rsidRDefault="00CB7093" w:rsidP="00CA5385">
      <w:pPr>
        <w:pStyle w:val="a3"/>
        <w:numPr>
          <w:ilvl w:val="0"/>
          <w:numId w:val="19"/>
        </w:numPr>
        <w:tabs>
          <w:tab w:val="num" w:pos="700"/>
        </w:tabs>
        <w:spacing w:after="120"/>
        <w:ind w:left="700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Контейнеры для перевозки</w:t>
      </w:r>
    </w:p>
    <w:p w:rsidR="00CB7093" w:rsidRPr="00CA5385" w:rsidRDefault="00CB7093" w:rsidP="00CA5385">
      <w:pPr>
        <w:pStyle w:val="a3"/>
        <w:numPr>
          <w:ilvl w:val="0"/>
          <w:numId w:val="19"/>
        </w:numPr>
        <w:tabs>
          <w:tab w:val="num" w:pos="700"/>
        </w:tabs>
        <w:spacing w:after="120"/>
        <w:ind w:left="700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Этикетки</w:t>
      </w:r>
    </w:p>
    <w:p w:rsidR="00CB7093" w:rsidRPr="00CA5385" w:rsidRDefault="00CB7093" w:rsidP="00CA5385">
      <w:pPr>
        <w:pStyle w:val="a3"/>
        <w:spacing w:after="120"/>
        <w:ind w:left="700"/>
        <w:rPr>
          <w:rFonts w:ascii="Times New Roman" w:hAnsi="Times New Roman" w:cs="Times New Roman"/>
          <w:sz w:val="28"/>
          <w:szCs w:val="28"/>
          <w:lang w:val="ru-RU"/>
        </w:rPr>
      </w:pPr>
    </w:p>
    <w:p w:rsidR="00ED00F8" w:rsidRPr="00CA5385" w:rsidRDefault="00ED00F8" w:rsidP="00CA538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Основные поставщики сырья – компании Москвы, Московской области и ближайших областей (Владимирской, Тульской, Рязанской, Воронежской).</w:t>
      </w:r>
    </w:p>
    <w:p w:rsidR="00ED00F8" w:rsidRPr="00CA5385" w:rsidRDefault="00ED00F8" w:rsidP="00CA538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B7093" w:rsidRPr="00CA5385" w:rsidRDefault="00ED00F8" w:rsidP="00CA5385">
      <w:pPr>
        <w:pStyle w:val="a3"/>
        <w:spacing w:after="120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При этом удаленность источника поставки сырья от производства составляет 70</w:t>
      </w:r>
      <w:r w:rsidR="009B0B87" w:rsidRPr="00CA53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5385">
        <w:rPr>
          <w:rFonts w:ascii="Times New Roman" w:hAnsi="Times New Roman" w:cs="Times New Roman"/>
          <w:sz w:val="28"/>
          <w:szCs w:val="28"/>
          <w:lang w:val="ru-RU"/>
        </w:rPr>
        <w:t>-100 километров.</w:t>
      </w:r>
      <w:r w:rsidR="00CB7093" w:rsidRPr="00CA53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B7093" w:rsidRPr="00CA5385" w:rsidRDefault="00CB7093" w:rsidP="00677010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ED00F8" w:rsidRPr="00CA5385" w:rsidRDefault="00503729" w:rsidP="00920C9C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56" w:name="_Toc475692378"/>
      <w:r w:rsidRPr="00CA5385">
        <w:rPr>
          <w:sz w:val="28"/>
          <w:szCs w:val="28"/>
          <w:lang w:val="ru-RU"/>
        </w:rPr>
        <w:t>Оценка обеспеченности производственных потребностей квалифицированным персоналом</w:t>
      </w:r>
      <w:bookmarkEnd w:id="56"/>
    </w:p>
    <w:p w:rsidR="00CA5385" w:rsidRPr="00CA5385" w:rsidRDefault="00ED00F8" w:rsidP="00CA5385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 xml:space="preserve">Планируемая общая численность порядка </w:t>
      </w:r>
      <w:r w:rsidR="00D04781" w:rsidRPr="00CA5385">
        <w:rPr>
          <w:rFonts w:ascii="Times New Roman" w:hAnsi="Times New Roman" w:cs="Times New Roman"/>
          <w:sz w:val="28"/>
          <w:szCs w:val="28"/>
          <w:lang w:val="ru-RU"/>
        </w:rPr>
        <w:t>48</w:t>
      </w:r>
      <w:r w:rsidRPr="00CA5385">
        <w:rPr>
          <w:rFonts w:ascii="Times New Roman" w:hAnsi="Times New Roman" w:cs="Times New Roman"/>
          <w:sz w:val="28"/>
          <w:szCs w:val="28"/>
          <w:lang w:val="ru-RU"/>
        </w:rPr>
        <w:t xml:space="preserve"> человек.</w:t>
      </w:r>
    </w:p>
    <w:p w:rsidR="00CA5385" w:rsidRPr="00CA5385" w:rsidRDefault="00CA5385" w:rsidP="00CA5385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A5385" w:rsidRPr="00CA5385" w:rsidRDefault="00CA5385" w:rsidP="00CA5385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A5385" w:rsidRPr="00CA5385" w:rsidRDefault="00CA5385" w:rsidP="00CA5385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A5385" w:rsidRPr="00CA5385" w:rsidRDefault="00CA5385" w:rsidP="00CA5385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A5385" w:rsidRPr="00CA5385" w:rsidRDefault="00CA5385" w:rsidP="00CA5385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CA5385" w:rsidRPr="00CA5385" w:rsidRDefault="00CA5385" w:rsidP="00CA5385">
      <w:pPr>
        <w:pStyle w:val="a3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ED00F8" w:rsidRDefault="00ED00F8" w:rsidP="00CA538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A5385" w:rsidRDefault="00CA5385" w:rsidP="00CA538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A5385" w:rsidRPr="00CA5385" w:rsidRDefault="00CA5385" w:rsidP="00CA538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A5385" w:rsidRPr="007A0DBC" w:rsidRDefault="00CA5385" w:rsidP="00CA5385">
      <w:pPr>
        <w:pStyle w:val="a3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538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Таблица 1</w:t>
      </w:r>
      <w:r w:rsidR="007A0DBC"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b"/>
        <w:tblW w:w="0" w:type="auto"/>
        <w:tblInd w:w="445" w:type="dxa"/>
        <w:tblLook w:val="04A0" w:firstRow="1" w:lastRow="0" w:firstColumn="1" w:lastColumn="0" w:noHBand="0" w:noVBand="1"/>
      </w:tblPr>
      <w:tblGrid>
        <w:gridCol w:w="4590"/>
        <w:gridCol w:w="1617"/>
        <w:gridCol w:w="3027"/>
      </w:tblGrid>
      <w:tr w:rsidR="00ED00F8" w:rsidRPr="005D14BD" w:rsidTr="00CA5385">
        <w:trPr>
          <w:trHeight w:val="276"/>
        </w:trPr>
        <w:tc>
          <w:tcPr>
            <w:tcW w:w="4590" w:type="dxa"/>
            <w:noWrap/>
          </w:tcPr>
          <w:p w:rsidR="00ED00F8" w:rsidRPr="00CA5385" w:rsidRDefault="00ED00F8" w:rsidP="00ED00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1440" w:type="dxa"/>
          </w:tcPr>
          <w:p w:rsidR="00ED00F8" w:rsidRPr="00CA5385" w:rsidRDefault="00ED00F8" w:rsidP="00ED00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человек</w:t>
            </w:r>
          </w:p>
        </w:tc>
        <w:tc>
          <w:tcPr>
            <w:tcW w:w="3150" w:type="dxa"/>
          </w:tcPr>
          <w:p w:rsidR="00ED00F8" w:rsidRPr="00CA5385" w:rsidRDefault="00ED00F8" w:rsidP="00D04781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Оклад</w:t>
            </w:r>
            <w:r w:rsidR="00D04781"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тыс.руб. в месяц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Генеральный директор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150" w:type="dxa"/>
            <w:vAlign w:val="bottom"/>
          </w:tcPr>
          <w:p w:rsidR="00D04781" w:rsidRPr="0071019D" w:rsidRDefault="00D56E68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150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Финансовый директор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150" w:type="dxa"/>
            <w:vAlign w:val="bottom"/>
          </w:tcPr>
          <w:p w:rsidR="00D04781" w:rsidRPr="0071019D" w:rsidRDefault="00D56E68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150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 технолог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150" w:type="dxa"/>
            <w:vAlign w:val="bottom"/>
          </w:tcPr>
          <w:p w:rsidR="00D04781" w:rsidRPr="0071019D" w:rsidRDefault="00D56E68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150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Помощник главного технолога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3150" w:type="dxa"/>
            <w:vAlign w:val="bottom"/>
          </w:tcPr>
          <w:p w:rsidR="00D04781" w:rsidRPr="0071019D" w:rsidRDefault="00D56E68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</w:t>
            </w:r>
            <w:r w:rsidRPr="00CA5385">
              <w:rPr>
                <w:rFonts w:ascii="Times New Roman" w:hAnsi="Times New Roman" w:cs="Times New Roman"/>
                <w:sz w:val="28"/>
                <w:szCs w:val="28"/>
              </w:rPr>
              <w:t>авный бухгалтер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50" w:type="dxa"/>
            <w:vAlign w:val="bottom"/>
          </w:tcPr>
          <w:p w:rsidR="00D04781" w:rsidRPr="0071019D" w:rsidRDefault="00D56E68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</w:rPr>
              <w:t>Начальник отдела продаж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50" w:type="dxa"/>
            <w:vAlign w:val="bottom"/>
          </w:tcPr>
          <w:p w:rsidR="00D04781" w:rsidRPr="0071019D" w:rsidRDefault="00D56E68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</w:rPr>
              <w:t>Отдел продаж (3 человека)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50" w:type="dxa"/>
            <w:vAlign w:val="bottom"/>
          </w:tcPr>
          <w:p w:rsidR="00D04781" w:rsidRPr="0071019D" w:rsidRDefault="00D56E68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</w:rPr>
              <w:t>Старший обвальщик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50" w:type="dxa"/>
            <w:vAlign w:val="bottom"/>
          </w:tcPr>
          <w:p w:rsidR="00D04781" w:rsidRPr="0071019D" w:rsidRDefault="00D56E68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</w:rPr>
              <w:t>Обвальщики (25 человек)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15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</w:rPr>
              <w:t>Подсобные рабочие (5-8)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5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</w:rPr>
              <w:t>Транспортный отдел (5 чел)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50" w:type="dxa"/>
            <w:vAlign w:val="bottom"/>
          </w:tcPr>
          <w:p w:rsidR="00D04781" w:rsidRPr="0071019D" w:rsidRDefault="00BB4B3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50" w:type="dxa"/>
            <w:vAlign w:val="bottom"/>
          </w:tcPr>
          <w:p w:rsidR="00D04781" w:rsidRPr="0071019D" w:rsidRDefault="00BB4B3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</w:rPr>
              <w:t>ИТ специалист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50" w:type="dxa"/>
            <w:vAlign w:val="bottom"/>
          </w:tcPr>
          <w:p w:rsidR="00D04781" w:rsidRPr="0071019D" w:rsidRDefault="00BB4B3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</w:rPr>
              <w:t>Инженер поддержки оборудования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50" w:type="dxa"/>
            <w:vAlign w:val="bottom"/>
          </w:tcPr>
          <w:p w:rsidR="00D04781" w:rsidRPr="0071019D" w:rsidRDefault="00BB4B3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04781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D04781" w:rsidRPr="00CA5385" w:rsidRDefault="00D04781" w:rsidP="00D04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</w:rPr>
              <w:t>Ветиринар</w:t>
            </w:r>
          </w:p>
        </w:tc>
        <w:tc>
          <w:tcPr>
            <w:tcW w:w="144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50" w:type="dxa"/>
            <w:vAlign w:val="bottom"/>
          </w:tcPr>
          <w:p w:rsidR="00D04781" w:rsidRPr="0071019D" w:rsidRDefault="00D04781" w:rsidP="00D0478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01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ED00F8" w:rsidRPr="00CA5385" w:rsidTr="00CA5385">
        <w:trPr>
          <w:trHeight w:val="276"/>
        </w:trPr>
        <w:tc>
          <w:tcPr>
            <w:tcW w:w="4590" w:type="dxa"/>
            <w:noWrap/>
            <w:hideMark/>
          </w:tcPr>
          <w:p w:rsidR="00ED00F8" w:rsidRPr="00CA5385" w:rsidRDefault="00ED00F8" w:rsidP="00ED0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440" w:type="dxa"/>
          </w:tcPr>
          <w:p w:rsidR="00ED00F8" w:rsidRPr="00CA5385" w:rsidRDefault="00D04781" w:rsidP="00D04781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3150" w:type="dxa"/>
          </w:tcPr>
          <w:p w:rsidR="00ED00F8" w:rsidRPr="00CA5385" w:rsidRDefault="00ED00F8" w:rsidP="00D0478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00F8" w:rsidRPr="00CA5385" w:rsidRDefault="00ED00F8" w:rsidP="00ED00F8">
      <w:pPr>
        <w:pStyle w:val="a3"/>
        <w:ind w:left="792"/>
        <w:rPr>
          <w:rFonts w:ascii="Times New Roman" w:hAnsi="Times New Roman" w:cs="Times New Roman"/>
          <w:sz w:val="28"/>
          <w:szCs w:val="28"/>
          <w:lang w:val="ru-RU"/>
        </w:rPr>
      </w:pPr>
    </w:p>
    <w:p w:rsidR="00D04781" w:rsidRPr="00CA5385" w:rsidRDefault="00D04781" w:rsidP="00CA5385">
      <w:pPr>
        <w:pStyle w:val="a3"/>
        <w:ind w:left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 xml:space="preserve">Потребность в высшем управленческом и административном персонале предполагается закрывать преимущественно за счет граждан России. </w:t>
      </w:r>
    </w:p>
    <w:p w:rsidR="00ED00F8" w:rsidRDefault="00D04781" w:rsidP="00CA5385">
      <w:pPr>
        <w:pStyle w:val="a3"/>
        <w:ind w:left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Производственный персонал преимущественно будет привлекаться из близлежащих к ОЭЗ населенных пунктов Московской области.</w:t>
      </w:r>
    </w:p>
    <w:p w:rsidR="00CA5385" w:rsidRPr="00CA5385" w:rsidRDefault="00CA5385" w:rsidP="00CA5385">
      <w:pPr>
        <w:pStyle w:val="a3"/>
        <w:ind w:left="450"/>
        <w:rPr>
          <w:rFonts w:ascii="Times New Roman" w:hAnsi="Times New Roman" w:cs="Times New Roman"/>
          <w:sz w:val="28"/>
          <w:szCs w:val="28"/>
          <w:lang w:val="ru-RU"/>
        </w:rPr>
      </w:pPr>
    </w:p>
    <w:p w:rsidR="00503729" w:rsidRPr="00CA5385" w:rsidRDefault="00503729" w:rsidP="00920C9C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57" w:name="_Toc475692379"/>
      <w:r w:rsidRPr="00CA5385">
        <w:rPr>
          <w:sz w:val="28"/>
          <w:szCs w:val="28"/>
          <w:lang w:val="ru-RU"/>
        </w:rPr>
        <w:t>Характеристика экологических последствий реализации проекта. Обеспечение технической и экологической безопасности</w:t>
      </w:r>
      <w:bookmarkEnd w:id="57"/>
    </w:p>
    <w:p w:rsidR="00677010" w:rsidRPr="00CA5385" w:rsidRDefault="00D04781" w:rsidP="00CA5385">
      <w:pPr>
        <w:pStyle w:val="a3"/>
        <w:spacing w:after="120"/>
        <w:ind w:left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 xml:space="preserve">Безопасность мясоперерабатывающего производства обеспечивается прежде всего низким количеством отходов при переработке мяса. </w:t>
      </w:r>
    </w:p>
    <w:p w:rsidR="00CA5385" w:rsidRPr="00CA5385" w:rsidRDefault="00CA5385" w:rsidP="00CA5385">
      <w:pPr>
        <w:pStyle w:val="a3"/>
        <w:spacing w:after="120"/>
        <w:ind w:left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B1D38" w:rsidRPr="00CA5385" w:rsidRDefault="00EB1D38" w:rsidP="00CA5385">
      <w:pPr>
        <w:pStyle w:val="a3"/>
        <w:spacing w:after="120"/>
        <w:ind w:left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Обеспечение требований по экологической и технической безопасности подтверждается имеющимися у производителя основного оборудования сертификатами качества.</w:t>
      </w:r>
    </w:p>
    <w:p w:rsidR="00CA5385" w:rsidRPr="00CA5385" w:rsidRDefault="00CA5385" w:rsidP="00CA5385">
      <w:pPr>
        <w:pStyle w:val="a3"/>
        <w:spacing w:after="120"/>
        <w:ind w:left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B1D38" w:rsidRPr="00CA5385" w:rsidRDefault="00EB1D38" w:rsidP="00CA5385">
      <w:pPr>
        <w:pStyle w:val="a3"/>
        <w:spacing w:after="120"/>
        <w:ind w:left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Вода и химикаты, используемые в производственном процессе, поступают в канализацию.</w:t>
      </w:r>
    </w:p>
    <w:p w:rsidR="00EB1D38" w:rsidRPr="00CA5385" w:rsidRDefault="00EB1D38" w:rsidP="00CA5385">
      <w:pPr>
        <w:pStyle w:val="a3"/>
        <w:spacing w:after="120"/>
        <w:ind w:left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lastRenderedPageBreak/>
        <w:t>Кроме того, все установки, помимо устройств автоматической пожарной сигнализации с выдачей сигнала на центральный щит управления, снабжены еще и системами пожаротушения.</w:t>
      </w:r>
    </w:p>
    <w:p w:rsidR="00CA5385" w:rsidRPr="00CA5385" w:rsidRDefault="00CA5385" w:rsidP="00CA5385">
      <w:pPr>
        <w:pStyle w:val="a3"/>
        <w:spacing w:after="120"/>
        <w:ind w:left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5385" w:rsidRDefault="00EB1D38" w:rsidP="00CA5385">
      <w:pPr>
        <w:pStyle w:val="a3"/>
        <w:spacing w:after="120"/>
        <w:ind w:left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Таким образом, воздействие на окружающую среду при реализации проекта минимально.</w:t>
      </w:r>
    </w:p>
    <w:p w:rsidR="00CA5385" w:rsidRPr="00CA5385" w:rsidRDefault="00CA5385" w:rsidP="00CA5385">
      <w:pPr>
        <w:pStyle w:val="a3"/>
        <w:spacing w:after="120"/>
        <w:ind w:left="45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3729" w:rsidRPr="00CA5385" w:rsidRDefault="00503729" w:rsidP="00CA5385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58" w:name="_Toc475692380"/>
      <w:r w:rsidRPr="00CA5385">
        <w:rPr>
          <w:sz w:val="28"/>
          <w:szCs w:val="28"/>
          <w:lang w:val="ru-RU"/>
        </w:rPr>
        <w:t>Анализ системы качества продукции</w:t>
      </w:r>
      <w:bookmarkEnd w:id="58"/>
    </w:p>
    <w:p w:rsidR="00677010" w:rsidRPr="00CA5385" w:rsidRDefault="00EB1D38" w:rsidP="00CA538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Высшее качество выпускаемой продукции возможно обеспечить благодаря современным технологиям производства, профессионального производственного и обслуживающего персонала.</w:t>
      </w:r>
    </w:p>
    <w:p w:rsidR="00EB1D38" w:rsidRPr="00CA5385" w:rsidRDefault="00EB1D38" w:rsidP="00CA538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Продукция будет подвергаться строжайшему контролю качества на всех этапах производства, с момента заготовки сырья и до упаковки готовой продукции.</w:t>
      </w:r>
    </w:p>
    <w:p w:rsidR="00EB1D38" w:rsidRPr="00CA5385" w:rsidRDefault="00EB1D38" w:rsidP="00CA538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 xml:space="preserve">Каждая партия будет подвергаться ветеринарной проверки. Все тесты будут проводиться непосредственно в собственных </w:t>
      </w:r>
      <w:r w:rsidR="00DA23D6" w:rsidRPr="00CA5385">
        <w:rPr>
          <w:rFonts w:ascii="Times New Roman" w:hAnsi="Times New Roman" w:cs="Times New Roman"/>
          <w:sz w:val="28"/>
          <w:szCs w:val="28"/>
          <w:lang w:val="ru-RU"/>
        </w:rPr>
        <w:t>лабораториях</w:t>
      </w:r>
      <w:r w:rsidRPr="00CA538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A23D6" w:rsidRPr="00CA5385" w:rsidRDefault="00DA23D6" w:rsidP="00CA538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 xml:space="preserve">Продукция будет изготавливаться с учетом всех требований </w:t>
      </w:r>
      <w:r w:rsidR="00487640" w:rsidRPr="00CA5385">
        <w:rPr>
          <w:rFonts w:ascii="Times New Roman" w:hAnsi="Times New Roman" w:cs="Times New Roman"/>
          <w:sz w:val="28"/>
          <w:szCs w:val="28"/>
          <w:lang w:val="ru-RU"/>
        </w:rPr>
        <w:t>соответствующих</w:t>
      </w:r>
      <w:r w:rsidRPr="00CA5385">
        <w:rPr>
          <w:rFonts w:ascii="Times New Roman" w:hAnsi="Times New Roman" w:cs="Times New Roman"/>
          <w:sz w:val="28"/>
          <w:szCs w:val="28"/>
          <w:lang w:val="ru-RU"/>
        </w:rPr>
        <w:t xml:space="preserve"> ГОСТов.</w:t>
      </w:r>
    </w:p>
    <w:p w:rsidR="008E1897" w:rsidRPr="00CA5385" w:rsidRDefault="008E1897" w:rsidP="009B0B87">
      <w:pPr>
        <w:pStyle w:val="a3"/>
        <w:ind w:left="792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  <w:sectPr w:rsidR="008E1897" w:rsidRPr="00CA5385"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8E1897" w:rsidRPr="00677010" w:rsidRDefault="008E1897" w:rsidP="00677010">
      <w:pPr>
        <w:pStyle w:val="a3"/>
        <w:ind w:left="792"/>
        <w:rPr>
          <w:rFonts w:ascii="Times New Roman" w:hAnsi="Times New Roman" w:cs="Times New Roman"/>
          <w:b/>
          <w:lang w:val="ru-RU"/>
        </w:rPr>
      </w:pPr>
    </w:p>
    <w:p w:rsidR="008E1897" w:rsidRPr="00CA5385" w:rsidRDefault="008E1897" w:rsidP="00920C9C">
      <w:pPr>
        <w:pStyle w:val="1"/>
        <w:numPr>
          <w:ilvl w:val="0"/>
          <w:numId w:val="28"/>
        </w:numPr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</w:pPr>
      <w:bookmarkStart w:id="59" w:name="_Toc475692381"/>
      <w:r w:rsidRPr="00CA5385"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  <w:t>Организационный план</w:t>
      </w:r>
      <w:bookmarkEnd w:id="59"/>
    </w:p>
    <w:p w:rsidR="00920C9C" w:rsidRPr="00920C9C" w:rsidRDefault="00920C9C" w:rsidP="00920C9C">
      <w:pPr>
        <w:rPr>
          <w:lang w:val="ru-RU"/>
        </w:rPr>
      </w:pPr>
    </w:p>
    <w:p w:rsidR="008E1897" w:rsidRPr="00CA5385" w:rsidRDefault="008E1897" w:rsidP="00920C9C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60" w:name="_Toc475692382"/>
      <w:r w:rsidRPr="00CA5385">
        <w:rPr>
          <w:sz w:val="28"/>
          <w:szCs w:val="28"/>
          <w:lang w:val="ru-RU"/>
        </w:rPr>
        <w:t>Краткая характеристика высшего руководства претендента</w:t>
      </w:r>
      <w:bookmarkEnd w:id="60"/>
    </w:p>
    <w:p w:rsidR="00920C9C" w:rsidRPr="00CA5385" w:rsidRDefault="00920C9C" w:rsidP="00920C9C">
      <w:pPr>
        <w:pStyle w:val="2"/>
        <w:ind w:left="720"/>
        <w:rPr>
          <w:sz w:val="28"/>
          <w:szCs w:val="28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96"/>
        <w:gridCol w:w="2967"/>
        <w:gridCol w:w="4916"/>
      </w:tblGrid>
      <w:tr w:rsidR="007761F3" w:rsidRPr="00CA5385" w:rsidTr="007761F3">
        <w:trPr>
          <w:trHeight w:val="512"/>
        </w:trPr>
        <w:tc>
          <w:tcPr>
            <w:tcW w:w="1525" w:type="dxa"/>
          </w:tcPr>
          <w:p w:rsidR="007761F3" w:rsidRPr="00CA5385" w:rsidRDefault="007761F3" w:rsidP="0092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3060" w:type="dxa"/>
          </w:tcPr>
          <w:p w:rsidR="007761F3" w:rsidRPr="00CA5385" w:rsidRDefault="007761F3" w:rsidP="0092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Фамилия Имя Отчество</w:t>
            </w:r>
          </w:p>
        </w:tc>
        <w:tc>
          <w:tcPr>
            <w:tcW w:w="5094" w:type="dxa"/>
          </w:tcPr>
          <w:p w:rsidR="007761F3" w:rsidRPr="00CA5385" w:rsidRDefault="007761F3" w:rsidP="0092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Опыт работы</w:t>
            </w:r>
          </w:p>
        </w:tc>
      </w:tr>
      <w:tr w:rsidR="007761F3" w:rsidRPr="005D14BD" w:rsidTr="007761F3">
        <w:tc>
          <w:tcPr>
            <w:tcW w:w="1525" w:type="dxa"/>
          </w:tcPr>
          <w:p w:rsidR="007761F3" w:rsidRPr="00CA5385" w:rsidRDefault="007761F3" w:rsidP="0092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Генеральный директор</w:t>
            </w:r>
          </w:p>
        </w:tc>
        <w:tc>
          <w:tcPr>
            <w:tcW w:w="3060" w:type="dxa"/>
          </w:tcPr>
          <w:p w:rsidR="007761F3" w:rsidRPr="00CA5385" w:rsidRDefault="007761F3" w:rsidP="0092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Симонян Армен Генрихович</w:t>
            </w:r>
          </w:p>
        </w:tc>
        <w:tc>
          <w:tcPr>
            <w:tcW w:w="5094" w:type="dxa"/>
          </w:tcPr>
          <w:p w:rsidR="003665B6" w:rsidRPr="00CA5385" w:rsidRDefault="003665B6" w:rsidP="0092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20-летний опыт работы в мясной промышленности, последние 16 лет из которых занимается переработкой мяса. С 2000 г. по 2010 г. - директор по производству мясной продукции и полуфабрикатов на мясном производстве в Болгарии, </w:t>
            </w:r>
          </w:p>
          <w:p w:rsidR="003665B6" w:rsidRPr="00CA5385" w:rsidRDefault="003665B6" w:rsidP="0092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2010 г. по 2016 г.- заместитель начальник по производству по убою и обвалке домашних животных.  Ежемесячный объем выпускаемой под его началом продукции составлял порядка 300 – 500 тонн.</w:t>
            </w:r>
          </w:p>
          <w:p w:rsidR="007761F3" w:rsidRPr="00CA5385" w:rsidRDefault="007761F3" w:rsidP="0092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665B6" w:rsidRPr="005D14BD" w:rsidTr="007761F3">
        <w:tc>
          <w:tcPr>
            <w:tcW w:w="1525" w:type="dxa"/>
          </w:tcPr>
          <w:p w:rsidR="003665B6" w:rsidRPr="00CA5385" w:rsidRDefault="00B44422" w:rsidP="0092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Финансовый директор</w:t>
            </w:r>
          </w:p>
        </w:tc>
        <w:tc>
          <w:tcPr>
            <w:tcW w:w="3060" w:type="dxa"/>
          </w:tcPr>
          <w:p w:rsidR="003665B6" w:rsidRPr="00CA5385" w:rsidRDefault="00B44422" w:rsidP="0092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Мелик-Пашаев Ованес </w:t>
            </w:r>
            <w:r w:rsidR="005C554F"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Нерсесович </w:t>
            </w:r>
          </w:p>
        </w:tc>
        <w:tc>
          <w:tcPr>
            <w:tcW w:w="5094" w:type="dxa"/>
          </w:tcPr>
          <w:p w:rsidR="003665B6" w:rsidRPr="00CA5385" w:rsidRDefault="00B44422" w:rsidP="0092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20-летний опыт управления крупным финансово-инвестиционным холдингом в Болгарии. Холдинг владеет акциями компаний, вовлеченных в разные отрасли болгарской промышленности, включая управление недвижимостью, технологии по </w:t>
            </w:r>
            <w:r w:rsidR="001B0647" w:rsidRPr="00CA5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улучшению окружающей среды, транспорт, индустрию гостеприимства и развлечений. Опыт включает организацию наиболее эффективных способов финансирования различных проектов, контроль за денежными потоками, инвестициями и финансами.</w:t>
            </w:r>
          </w:p>
          <w:p w:rsidR="001B0647" w:rsidRPr="00CA5385" w:rsidRDefault="001B0647" w:rsidP="00920C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40336" w:rsidRPr="00CA5385" w:rsidRDefault="00940336" w:rsidP="007761F3">
      <w:pPr>
        <w:pStyle w:val="2"/>
        <w:rPr>
          <w:sz w:val="28"/>
          <w:szCs w:val="28"/>
          <w:lang w:val="ru-RU"/>
        </w:rPr>
      </w:pPr>
    </w:p>
    <w:p w:rsidR="008E1897" w:rsidRPr="00CA5385" w:rsidRDefault="008E1897" w:rsidP="00920C9C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61" w:name="_Toc475692383"/>
      <w:r w:rsidRPr="00CA5385">
        <w:rPr>
          <w:sz w:val="28"/>
          <w:szCs w:val="28"/>
          <w:lang w:val="ru-RU"/>
        </w:rPr>
        <w:t>Организационная структура управления организации проекта</w:t>
      </w:r>
      <w:bookmarkEnd w:id="61"/>
    </w:p>
    <w:p w:rsidR="00920C9C" w:rsidRDefault="00920C9C" w:rsidP="00920C9C">
      <w:pPr>
        <w:pStyle w:val="2"/>
        <w:ind w:left="720"/>
        <w:rPr>
          <w:sz w:val="24"/>
          <w:szCs w:val="24"/>
          <w:lang w:val="ru-RU"/>
        </w:rPr>
      </w:pPr>
    </w:p>
    <w:p w:rsidR="001B0647" w:rsidRPr="000702E8" w:rsidRDefault="001B0647" w:rsidP="008A6C6E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486400" cy="2264987"/>
            <wp:effectExtent l="1905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</wp:inline>
        </w:drawing>
      </w:r>
    </w:p>
    <w:p w:rsidR="008E1897" w:rsidRPr="00CA5385" w:rsidRDefault="008E1897" w:rsidP="00920C9C">
      <w:pPr>
        <w:pStyle w:val="2"/>
        <w:numPr>
          <w:ilvl w:val="1"/>
          <w:numId w:val="28"/>
        </w:numPr>
        <w:rPr>
          <w:sz w:val="28"/>
          <w:szCs w:val="24"/>
          <w:lang w:val="ru-RU"/>
        </w:rPr>
      </w:pPr>
      <w:bookmarkStart w:id="62" w:name="_Toc475692384"/>
      <w:r w:rsidRPr="00CA5385">
        <w:rPr>
          <w:sz w:val="28"/>
          <w:szCs w:val="24"/>
          <w:lang w:val="ru-RU"/>
        </w:rPr>
        <w:t>План-график основных мероприятий развития бизнеса</w:t>
      </w:r>
      <w:bookmarkEnd w:id="62"/>
    </w:p>
    <w:p w:rsidR="008E1897" w:rsidRDefault="008E1897" w:rsidP="008E1897">
      <w:pPr>
        <w:pStyle w:val="a3"/>
        <w:ind w:left="792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Ind w:w="355" w:type="dxa"/>
        <w:tblLook w:val="04A0" w:firstRow="1" w:lastRow="0" w:firstColumn="1" w:lastColumn="0" w:noHBand="0" w:noVBand="1"/>
      </w:tblPr>
      <w:tblGrid>
        <w:gridCol w:w="2460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487640" w:rsidTr="00487640">
        <w:tc>
          <w:tcPr>
            <w:tcW w:w="2460" w:type="dxa"/>
            <w:vMerge w:val="restart"/>
            <w:vAlign w:val="center"/>
          </w:tcPr>
          <w:p w:rsidR="00940336" w:rsidRDefault="00940336" w:rsidP="009403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Календарный </w:t>
            </w:r>
          </w:p>
          <w:p w:rsidR="00940336" w:rsidRPr="00940336" w:rsidRDefault="00940336" w:rsidP="0094033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5148" w:type="dxa"/>
            <w:gridSpan w:val="12"/>
          </w:tcPr>
          <w:p w:rsidR="00940336" w:rsidRDefault="00940336" w:rsidP="0048764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2017</w:t>
            </w:r>
          </w:p>
        </w:tc>
        <w:tc>
          <w:tcPr>
            <w:tcW w:w="1716" w:type="dxa"/>
            <w:gridSpan w:val="4"/>
          </w:tcPr>
          <w:p w:rsidR="00940336" w:rsidRDefault="00940336" w:rsidP="0048764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2018</w:t>
            </w:r>
          </w:p>
        </w:tc>
      </w:tr>
      <w:tr w:rsidR="00487640" w:rsidTr="00487640">
        <w:trPr>
          <w:cantSplit/>
          <w:trHeight w:val="629"/>
        </w:trPr>
        <w:tc>
          <w:tcPr>
            <w:tcW w:w="2460" w:type="dxa"/>
            <w:vMerge/>
          </w:tcPr>
          <w:p w:rsidR="00940336" w:rsidRDefault="00940336" w:rsidP="008E1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янв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фев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март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апр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май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июнь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июль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авг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сен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окт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ноя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дек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 кв.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 кв.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 кв.</w:t>
            </w:r>
          </w:p>
        </w:tc>
        <w:tc>
          <w:tcPr>
            <w:tcW w:w="429" w:type="dxa"/>
            <w:textDirection w:val="btLr"/>
          </w:tcPr>
          <w:p w:rsidR="00940336" w:rsidRPr="00940336" w:rsidRDefault="00940336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033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 кв.</w:t>
            </w:r>
          </w:p>
        </w:tc>
      </w:tr>
      <w:tr w:rsidR="00487640" w:rsidTr="00920C9C">
        <w:trPr>
          <w:cantSplit/>
          <w:trHeight w:val="467"/>
        </w:trPr>
        <w:tc>
          <w:tcPr>
            <w:tcW w:w="2460" w:type="dxa"/>
          </w:tcPr>
          <w:p w:rsidR="00487640" w:rsidRPr="00487640" w:rsidRDefault="00487640" w:rsidP="008E1897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8764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Получение статуса-резидента</w:t>
            </w: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940336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87640" w:rsidRPr="005D14BD" w:rsidTr="00CB3C72">
        <w:trPr>
          <w:cantSplit/>
          <w:trHeight w:val="296"/>
        </w:trPr>
        <w:tc>
          <w:tcPr>
            <w:tcW w:w="2460" w:type="dxa"/>
          </w:tcPr>
          <w:p w:rsidR="00487640" w:rsidRPr="00487640" w:rsidRDefault="00487640" w:rsidP="00487640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8764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Технологические геодезические изыскания земельного участка </w:t>
            </w: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auto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87640" w:rsidTr="00920C9C">
        <w:trPr>
          <w:cantSplit/>
          <w:trHeight w:val="503"/>
        </w:trPr>
        <w:tc>
          <w:tcPr>
            <w:tcW w:w="2460" w:type="dxa"/>
          </w:tcPr>
          <w:p w:rsidR="00487640" w:rsidRPr="00487640" w:rsidRDefault="00487640" w:rsidP="00487640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8764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Создание технологического проекта производства</w:t>
            </w: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87640" w:rsidRPr="005D14BD" w:rsidTr="00920C9C">
        <w:trPr>
          <w:cantSplit/>
          <w:trHeight w:val="539"/>
        </w:trPr>
        <w:tc>
          <w:tcPr>
            <w:tcW w:w="2460" w:type="dxa"/>
          </w:tcPr>
          <w:p w:rsidR="00487640" w:rsidRPr="00487640" w:rsidRDefault="00487640" w:rsidP="00487640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8764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Создание инженерного и архитектурного проекта</w:t>
            </w: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87640" w:rsidTr="00920C9C">
        <w:trPr>
          <w:cantSplit/>
          <w:trHeight w:val="422"/>
        </w:trPr>
        <w:tc>
          <w:tcPr>
            <w:tcW w:w="2460" w:type="dxa"/>
          </w:tcPr>
          <w:p w:rsidR="00487640" w:rsidRPr="00487640" w:rsidRDefault="00487640" w:rsidP="00487640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48764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олучение разрешения на строительство</w:t>
            </w: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87640" w:rsidTr="00920C9C">
        <w:trPr>
          <w:cantSplit/>
          <w:trHeight w:val="350"/>
        </w:trPr>
        <w:tc>
          <w:tcPr>
            <w:tcW w:w="2460" w:type="dxa"/>
          </w:tcPr>
          <w:p w:rsidR="00487640" w:rsidRPr="00487640" w:rsidRDefault="00487640" w:rsidP="00487640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8764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Строительство фабрики</w:t>
            </w: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87640" w:rsidTr="00920C9C">
        <w:trPr>
          <w:cantSplit/>
          <w:trHeight w:val="440"/>
        </w:trPr>
        <w:tc>
          <w:tcPr>
            <w:tcW w:w="2460" w:type="dxa"/>
          </w:tcPr>
          <w:p w:rsidR="00487640" w:rsidRPr="00487640" w:rsidRDefault="00487640" w:rsidP="00487640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8764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Заказ оборудования </w:t>
            </w: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87640" w:rsidTr="00920C9C">
        <w:trPr>
          <w:cantSplit/>
          <w:trHeight w:val="530"/>
        </w:trPr>
        <w:tc>
          <w:tcPr>
            <w:tcW w:w="2460" w:type="dxa"/>
          </w:tcPr>
          <w:p w:rsidR="00487640" w:rsidRPr="00487640" w:rsidRDefault="00487640" w:rsidP="00487640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8764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Монтаж и тестирование оборудования</w:t>
            </w: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87640" w:rsidTr="00920C9C">
        <w:trPr>
          <w:cantSplit/>
          <w:trHeight w:val="341"/>
        </w:trPr>
        <w:tc>
          <w:tcPr>
            <w:tcW w:w="2460" w:type="dxa"/>
          </w:tcPr>
          <w:p w:rsidR="00487640" w:rsidRPr="00487640" w:rsidRDefault="00487640" w:rsidP="00487640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8764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Найм и обучение персонала</w:t>
            </w: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87640" w:rsidRPr="005D14BD" w:rsidTr="00920C9C">
        <w:trPr>
          <w:cantSplit/>
          <w:trHeight w:val="719"/>
        </w:trPr>
        <w:tc>
          <w:tcPr>
            <w:tcW w:w="2460" w:type="dxa"/>
          </w:tcPr>
          <w:p w:rsidR="00487640" w:rsidRPr="00487640" w:rsidRDefault="00487640" w:rsidP="00487640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8764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Ввод фабрики в эксплуатацию и начало производства</w:t>
            </w: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87640" w:rsidTr="00920C9C">
        <w:trPr>
          <w:cantSplit/>
          <w:trHeight w:val="719"/>
        </w:trPr>
        <w:tc>
          <w:tcPr>
            <w:tcW w:w="2460" w:type="dxa"/>
          </w:tcPr>
          <w:p w:rsidR="00487640" w:rsidRPr="00487640" w:rsidRDefault="00487640" w:rsidP="00487640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Выход на запланированную мощность</w:t>
            </w: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shd w:val="clear" w:color="auto" w:fill="D0CECE" w:themeFill="background2" w:themeFillShade="E6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9" w:type="dxa"/>
            <w:textDirection w:val="btLr"/>
          </w:tcPr>
          <w:p w:rsidR="00487640" w:rsidRPr="00940336" w:rsidRDefault="00487640" w:rsidP="00487640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940336" w:rsidRPr="00CA5385" w:rsidRDefault="00940336" w:rsidP="00CA5385">
      <w:pPr>
        <w:rPr>
          <w:rFonts w:ascii="Times New Roman" w:hAnsi="Times New Roman" w:cs="Times New Roman"/>
          <w:b/>
          <w:sz w:val="24"/>
          <w:szCs w:val="24"/>
          <w:lang w:val="ru-RU"/>
        </w:rPr>
        <w:sectPr w:rsidR="00940336" w:rsidRPr="00CA5385"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8E1897" w:rsidRPr="00CA5385" w:rsidRDefault="008E1897" w:rsidP="00CA5385">
      <w:pPr>
        <w:pStyle w:val="1"/>
        <w:numPr>
          <w:ilvl w:val="0"/>
          <w:numId w:val="28"/>
        </w:numPr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</w:pPr>
      <w:bookmarkStart w:id="63" w:name="_Toc475692385"/>
      <w:r w:rsidRPr="00CA5385"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  <w:lastRenderedPageBreak/>
        <w:t>Финансовый план</w:t>
      </w:r>
      <w:bookmarkEnd w:id="63"/>
    </w:p>
    <w:p w:rsidR="000702E8" w:rsidRPr="000702E8" w:rsidRDefault="000702E8" w:rsidP="000702E8">
      <w:pPr>
        <w:rPr>
          <w:lang w:val="ru-RU"/>
        </w:rPr>
      </w:pPr>
    </w:p>
    <w:p w:rsidR="008E1897" w:rsidRPr="00CA5385" w:rsidRDefault="008E1897" w:rsidP="00CA5385">
      <w:pPr>
        <w:pStyle w:val="2"/>
        <w:numPr>
          <w:ilvl w:val="1"/>
          <w:numId w:val="28"/>
        </w:numPr>
        <w:jc w:val="both"/>
        <w:rPr>
          <w:sz w:val="28"/>
          <w:szCs w:val="28"/>
          <w:lang w:val="ru-RU"/>
        </w:rPr>
      </w:pPr>
      <w:bookmarkStart w:id="64" w:name="_Toc475692386"/>
      <w:r w:rsidRPr="00CA5385">
        <w:rPr>
          <w:sz w:val="28"/>
          <w:szCs w:val="28"/>
          <w:lang w:val="ru-RU"/>
        </w:rPr>
        <w:t>Анализ финансово-хозяйственной деятельности претендента</w:t>
      </w:r>
      <w:bookmarkEnd w:id="64"/>
    </w:p>
    <w:p w:rsidR="008E1897" w:rsidRPr="00CA5385" w:rsidRDefault="008E1897" w:rsidP="00CA538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Поскольку предприятие является вновь созданным, хозяйственная деятельность им еще не велась.</w:t>
      </w:r>
    </w:p>
    <w:p w:rsidR="008E1897" w:rsidRPr="00CA5385" w:rsidRDefault="008E1897" w:rsidP="00CA5385">
      <w:pPr>
        <w:pStyle w:val="a3"/>
        <w:ind w:left="792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1897" w:rsidRPr="00CA5385" w:rsidRDefault="008E1897" w:rsidP="00CA5385">
      <w:pPr>
        <w:pStyle w:val="2"/>
        <w:numPr>
          <w:ilvl w:val="1"/>
          <w:numId w:val="28"/>
        </w:numPr>
        <w:jc w:val="both"/>
        <w:rPr>
          <w:sz w:val="28"/>
          <w:szCs w:val="28"/>
          <w:lang w:val="ru-RU"/>
        </w:rPr>
      </w:pPr>
      <w:bookmarkStart w:id="65" w:name="_Toc475692387"/>
      <w:r w:rsidRPr="00CA5385">
        <w:rPr>
          <w:sz w:val="28"/>
          <w:szCs w:val="28"/>
          <w:lang w:val="ru-RU"/>
        </w:rPr>
        <w:t>Бюджет доходов и расходов претендента</w:t>
      </w:r>
      <w:bookmarkEnd w:id="65"/>
    </w:p>
    <w:p w:rsidR="008E1897" w:rsidRPr="00CA5385" w:rsidRDefault="008E1897" w:rsidP="00CA538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 xml:space="preserve">Доходную часть проекта составляют средства, полученные от реализации </w:t>
      </w:r>
      <w:r w:rsidR="00922C1C" w:rsidRPr="00CA5385">
        <w:rPr>
          <w:rFonts w:ascii="Times New Roman" w:hAnsi="Times New Roman" w:cs="Times New Roman"/>
          <w:sz w:val="28"/>
          <w:szCs w:val="28"/>
          <w:lang w:val="ru-RU"/>
        </w:rPr>
        <w:t>продуктов переработки свинины и говядины. До ноября 2017 года доходов не ожидается</w:t>
      </w:r>
      <w:r w:rsidR="006D5414" w:rsidRPr="00CA5385">
        <w:rPr>
          <w:rFonts w:ascii="Times New Roman" w:hAnsi="Times New Roman" w:cs="Times New Roman"/>
          <w:sz w:val="28"/>
          <w:szCs w:val="28"/>
          <w:lang w:val="ru-RU"/>
        </w:rPr>
        <w:t>, поскольку в этот срок предполагается подготовка производства, в том числе процедур согласования, а также осуществление проектировочных, строительных и монтажных работ. Покрытие расходов будет осуществляться за счет заемных средств.</w:t>
      </w:r>
    </w:p>
    <w:p w:rsidR="006D5414" w:rsidRPr="00CA5385" w:rsidRDefault="006D5414" w:rsidP="00CA538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Расходную часть составляют средства затрачиваемые на оплату труда, затраты на сырье и материалы, расходы на продвижение и маркетинг, общехозяйственные расходы, налоговые отчисления.</w:t>
      </w:r>
    </w:p>
    <w:p w:rsidR="006D5414" w:rsidRPr="00CA5385" w:rsidRDefault="006D5414" w:rsidP="00CA538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t>Бюджет доходов и расходов представлен в таблице ниже.</w:t>
      </w:r>
    </w:p>
    <w:p w:rsidR="002D16EE" w:rsidRDefault="006D5414" w:rsidP="00CA5385">
      <w:pPr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2D16EE"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  <w:r w:rsidRPr="00CA5385">
        <w:rPr>
          <w:rFonts w:ascii="Times New Roman" w:hAnsi="Times New Roman" w:cs="Times New Roman"/>
          <w:sz w:val="28"/>
          <w:szCs w:val="28"/>
          <w:lang w:val="ru-RU"/>
        </w:rPr>
        <w:br w:type="textWrapping" w:clear="all"/>
      </w:r>
    </w:p>
    <w:p w:rsidR="006D5414" w:rsidRDefault="006D5414" w:rsidP="008E1897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</w:p>
    <w:p w:rsidR="006D5414" w:rsidRDefault="002D16EE" w:rsidP="002D16E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Бюджет доходов и расходов</w:t>
      </w:r>
    </w:p>
    <w:p w:rsidR="00CA5385" w:rsidRPr="007A0DBC" w:rsidRDefault="00CA5385" w:rsidP="00CA53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Таблица 1</w:t>
      </w:r>
      <w:r w:rsidR="007A0DBC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2399"/>
        <w:gridCol w:w="812"/>
        <w:gridCol w:w="812"/>
        <w:gridCol w:w="818"/>
        <w:gridCol w:w="844"/>
        <w:gridCol w:w="844"/>
        <w:gridCol w:w="851"/>
        <w:gridCol w:w="850"/>
        <w:gridCol w:w="844"/>
        <w:gridCol w:w="844"/>
        <w:gridCol w:w="844"/>
        <w:gridCol w:w="900"/>
        <w:gridCol w:w="900"/>
        <w:gridCol w:w="1000"/>
      </w:tblGrid>
      <w:tr w:rsidR="00E50EA5" w:rsidRPr="002D16EE" w:rsidTr="00E50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BDD6EE" w:themeFill="accent1" w:themeFillTint="66"/>
          </w:tcPr>
          <w:p w:rsidR="002D16EE" w:rsidRDefault="002D16EE" w:rsidP="008E1897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Бюджет доходов и расходов,</w:t>
            </w:r>
          </w:p>
          <w:p w:rsidR="002D16EE" w:rsidRPr="002D16EE" w:rsidRDefault="002D16EE" w:rsidP="008E1897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тыс.руб</w:t>
            </w:r>
          </w:p>
        </w:tc>
        <w:tc>
          <w:tcPr>
            <w:tcW w:w="812" w:type="dxa"/>
            <w:shd w:val="clear" w:color="auto" w:fill="BDD6EE" w:themeFill="accent1" w:themeFillTint="66"/>
          </w:tcPr>
          <w:p w:rsidR="002D16EE" w:rsidRPr="002D16EE" w:rsidRDefault="002D16EE" w:rsidP="008E1897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янв 2017</w:t>
            </w:r>
          </w:p>
        </w:tc>
        <w:tc>
          <w:tcPr>
            <w:tcW w:w="812" w:type="dxa"/>
            <w:shd w:val="clear" w:color="auto" w:fill="BDD6EE" w:themeFill="accent1" w:themeFillTint="66"/>
          </w:tcPr>
          <w:p w:rsidR="002D16EE" w:rsidRPr="002D16EE" w:rsidRDefault="002D16EE" w:rsidP="008E1897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фев 2017 </w:t>
            </w:r>
          </w:p>
        </w:tc>
        <w:tc>
          <w:tcPr>
            <w:tcW w:w="818" w:type="dxa"/>
            <w:shd w:val="clear" w:color="auto" w:fill="BDD6EE" w:themeFill="accent1" w:themeFillTint="66"/>
          </w:tcPr>
          <w:p w:rsidR="002D16EE" w:rsidRPr="002D16EE" w:rsidRDefault="002D16EE" w:rsidP="008E1897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март 2017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2D16EE" w:rsidRPr="002D16EE" w:rsidRDefault="002D16EE" w:rsidP="008E1897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апр 2017  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2D16EE" w:rsidRPr="002D16EE" w:rsidRDefault="002D16EE" w:rsidP="008E1897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май 2017 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:rsidR="002D16EE" w:rsidRPr="002D16EE" w:rsidRDefault="002D16EE" w:rsidP="008E1897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июнь 2017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:rsidR="002D16EE" w:rsidRPr="002D16EE" w:rsidRDefault="002D16EE" w:rsidP="008E1897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июль 2017 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2D16EE" w:rsidRPr="002D16EE" w:rsidRDefault="002D16EE" w:rsidP="008E1897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авг 2017 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2D16EE" w:rsidRPr="002D16EE" w:rsidRDefault="002D16EE" w:rsidP="008E1897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сен 2017 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2D16EE" w:rsidRPr="002D16EE" w:rsidRDefault="002D16EE" w:rsidP="008E1897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окт 2017</w:t>
            </w:r>
          </w:p>
        </w:tc>
        <w:tc>
          <w:tcPr>
            <w:tcW w:w="900" w:type="dxa"/>
            <w:shd w:val="clear" w:color="auto" w:fill="BDD6EE" w:themeFill="accent1" w:themeFillTint="66"/>
          </w:tcPr>
          <w:p w:rsidR="002D16EE" w:rsidRPr="002D16EE" w:rsidRDefault="002D16EE" w:rsidP="008E1897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ноя 2017 </w:t>
            </w:r>
          </w:p>
        </w:tc>
        <w:tc>
          <w:tcPr>
            <w:tcW w:w="900" w:type="dxa"/>
            <w:shd w:val="clear" w:color="auto" w:fill="BDD6EE" w:themeFill="accent1" w:themeFillTint="66"/>
          </w:tcPr>
          <w:p w:rsidR="002D16EE" w:rsidRPr="002D16EE" w:rsidRDefault="002D16EE" w:rsidP="008E1897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дек 2017</w:t>
            </w:r>
          </w:p>
        </w:tc>
        <w:tc>
          <w:tcPr>
            <w:tcW w:w="1000" w:type="dxa"/>
            <w:shd w:val="clear" w:color="auto" w:fill="BDD6EE" w:themeFill="accent1" w:themeFillTint="66"/>
          </w:tcPr>
          <w:p w:rsidR="002D16EE" w:rsidRDefault="002D16EE" w:rsidP="008E1897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2017</w:t>
            </w:r>
          </w:p>
        </w:tc>
      </w:tr>
      <w:tr w:rsidR="00E50EA5" w:rsidRPr="002D16EE" w:rsidTr="00E50EA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</w:tcPr>
          <w:p w:rsidR="00E50EA5" w:rsidRPr="002D16EE" w:rsidRDefault="00E50EA5" w:rsidP="00E50EA5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Выручка (нетто)</w:t>
            </w:r>
          </w:p>
        </w:tc>
        <w:tc>
          <w:tcPr>
            <w:tcW w:w="81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8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5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0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</w:tr>
      <w:tr w:rsidR="00E50EA5" w:rsidRPr="002D16EE" w:rsidTr="00E50EA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</w:tcPr>
          <w:p w:rsidR="00E50EA5" w:rsidRPr="002D16EE" w:rsidRDefault="00E50EA5" w:rsidP="00E50EA5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- Себестоимость проданных товаров</w:t>
            </w:r>
          </w:p>
        </w:tc>
        <w:tc>
          <w:tcPr>
            <w:tcW w:w="81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8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5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(299)</w:t>
            </w:r>
          </w:p>
        </w:tc>
        <w:tc>
          <w:tcPr>
            <w:tcW w:w="9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(948)</w:t>
            </w:r>
          </w:p>
        </w:tc>
        <w:tc>
          <w:tcPr>
            <w:tcW w:w="10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(1,247)</w:t>
            </w:r>
          </w:p>
        </w:tc>
      </w:tr>
      <w:tr w:rsidR="00E50EA5" w:rsidRPr="002D16EE" w:rsidTr="00E50EA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- </w:t>
            </w:r>
            <w:r w:rsidRPr="0027087D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Административные расходы</w:t>
            </w:r>
          </w:p>
        </w:tc>
        <w:tc>
          <w:tcPr>
            <w:tcW w:w="81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8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5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9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9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10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(5,604)</w:t>
            </w:r>
          </w:p>
        </w:tc>
      </w:tr>
      <w:tr w:rsidR="00E50EA5" w:rsidRPr="002D16EE" w:rsidTr="00E50EA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- </w:t>
            </w:r>
            <w:r w:rsidRPr="0027087D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Коммерческие расходы</w:t>
            </w:r>
          </w:p>
        </w:tc>
        <w:tc>
          <w:tcPr>
            <w:tcW w:w="812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2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8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51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00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(115)</w:t>
            </w:r>
          </w:p>
        </w:tc>
        <w:tc>
          <w:tcPr>
            <w:tcW w:w="900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(165)</w:t>
            </w:r>
          </w:p>
        </w:tc>
        <w:tc>
          <w:tcPr>
            <w:tcW w:w="1000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(280)</w:t>
            </w:r>
          </w:p>
        </w:tc>
      </w:tr>
      <w:tr w:rsidR="00E50EA5" w:rsidRPr="002D16EE" w:rsidTr="00E50EA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Операционная прибыль (убыток)</w:t>
            </w:r>
          </w:p>
        </w:tc>
        <w:tc>
          <w:tcPr>
            <w:tcW w:w="812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2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8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44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44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51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50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44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44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44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900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(975)</w:t>
            </w:r>
          </w:p>
        </w:tc>
        <w:tc>
          <w:tcPr>
            <w:tcW w:w="900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(1,673)</w:t>
            </w:r>
          </w:p>
        </w:tc>
        <w:tc>
          <w:tcPr>
            <w:tcW w:w="1000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(7,131)</w:t>
            </w:r>
          </w:p>
        </w:tc>
      </w:tr>
      <w:tr w:rsidR="00E50EA5" w:rsidRPr="002D16EE" w:rsidTr="00E50EA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- </w:t>
            </w:r>
            <w:r w:rsidRPr="0027087D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Проценты к уплате</w:t>
            </w:r>
          </w:p>
        </w:tc>
        <w:tc>
          <w:tcPr>
            <w:tcW w:w="812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2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8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(238)</w:t>
            </w:r>
          </w:p>
        </w:tc>
        <w:tc>
          <w:tcPr>
            <w:tcW w:w="844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(267)</w:t>
            </w:r>
          </w:p>
        </w:tc>
        <w:tc>
          <w:tcPr>
            <w:tcW w:w="851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(404)</w:t>
            </w:r>
          </w:p>
        </w:tc>
        <w:tc>
          <w:tcPr>
            <w:tcW w:w="850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(433)</w:t>
            </w:r>
          </w:p>
        </w:tc>
        <w:tc>
          <w:tcPr>
            <w:tcW w:w="844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(462)</w:t>
            </w:r>
          </w:p>
        </w:tc>
        <w:tc>
          <w:tcPr>
            <w:tcW w:w="844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(491)</w:t>
            </w:r>
          </w:p>
        </w:tc>
        <w:tc>
          <w:tcPr>
            <w:tcW w:w="844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(520)</w:t>
            </w:r>
          </w:p>
        </w:tc>
        <w:tc>
          <w:tcPr>
            <w:tcW w:w="900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(549)</w:t>
            </w:r>
          </w:p>
        </w:tc>
        <w:tc>
          <w:tcPr>
            <w:tcW w:w="900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(578)</w:t>
            </w:r>
          </w:p>
        </w:tc>
        <w:tc>
          <w:tcPr>
            <w:tcW w:w="1000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(3,942)</w:t>
            </w:r>
          </w:p>
        </w:tc>
      </w:tr>
      <w:tr w:rsidR="00E50EA5" w:rsidRPr="002D16EE" w:rsidTr="00E50EA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Прибыль до налогообложения</w:t>
            </w:r>
          </w:p>
        </w:tc>
        <w:tc>
          <w:tcPr>
            <w:tcW w:w="81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8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(799)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(828)</w:t>
            </w:r>
          </w:p>
        </w:tc>
        <w:tc>
          <w:tcPr>
            <w:tcW w:w="85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(965)</w:t>
            </w:r>
          </w:p>
        </w:tc>
        <w:tc>
          <w:tcPr>
            <w:tcW w:w="8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(994)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(1,023)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(1,051)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(1,080)</w:t>
            </w:r>
          </w:p>
        </w:tc>
        <w:tc>
          <w:tcPr>
            <w:tcW w:w="9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(1,523)</w:t>
            </w:r>
          </w:p>
        </w:tc>
        <w:tc>
          <w:tcPr>
            <w:tcW w:w="9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(2,251)</w:t>
            </w:r>
          </w:p>
        </w:tc>
        <w:tc>
          <w:tcPr>
            <w:tcW w:w="10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(11,073)</w:t>
            </w:r>
          </w:p>
        </w:tc>
      </w:tr>
      <w:tr w:rsidR="00E50EA5" w:rsidRPr="002D16EE" w:rsidTr="00E50EA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- </w:t>
            </w:r>
            <w:r w:rsidRPr="0027087D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Налог на прибыль</w:t>
            </w:r>
          </w:p>
        </w:tc>
        <w:tc>
          <w:tcPr>
            <w:tcW w:w="81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8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5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0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</w:tr>
      <w:tr w:rsidR="00E50EA5" w:rsidRPr="002D16EE" w:rsidTr="00E50EA5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Чистая прибыль (убыток)</w:t>
            </w:r>
          </w:p>
        </w:tc>
        <w:tc>
          <w:tcPr>
            <w:tcW w:w="81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8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(560)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(799)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(828)</w:t>
            </w:r>
          </w:p>
        </w:tc>
        <w:tc>
          <w:tcPr>
            <w:tcW w:w="85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(965)</w:t>
            </w:r>
          </w:p>
        </w:tc>
        <w:tc>
          <w:tcPr>
            <w:tcW w:w="8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(994)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(1,023)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(1,051)</w:t>
            </w:r>
          </w:p>
        </w:tc>
        <w:tc>
          <w:tcPr>
            <w:tcW w:w="844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(1,080)</w:t>
            </w:r>
          </w:p>
        </w:tc>
        <w:tc>
          <w:tcPr>
            <w:tcW w:w="9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(1,523)</w:t>
            </w:r>
          </w:p>
        </w:tc>
        <w:tc>
          <w:tcPr>
            <w:tcW w:w="9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(2,251)</w:t>
            </w:r>
          </w:p>
        </w:tc>
        <w:tc>
          <w:tcPr>
            <w:tcW w:w="10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(11,073)</w:t>
            </w:r>
          </w:p>
        </w:tc>
      </w:tr>
    </w:tbl>
    <w:p w:rsidR="002D16EE" w:rsidRPr="002D16EE" w:rsidRDefault="002D16EE" w:rsidP="008E1897">
      <w:pPr>
        <w:pStyle w:val="a3"/>
        <w:ind w:left="792"/>
        <w:rPr>
          <w:rFonts w:ascii="Times New Roman" w:hAnsi="Times New Roman" w:cs="Times New Roman"/>
          <w:b/>
          <w:sz w:val="20"/>
          <w:szCs w:val="20"/>
          <w:lang w:val="ru-RU"/>
        </w:rPr>
        <w:sectPr w:rsidR="002D16EE" w:rsidRPr="002D16EE" w:rsidSect="002D16EE">
          <w:pgSz w:w="15840" w:h="12240" w:orient="landscape"/>
          <w:pgMar w:top="1701" w:right="1134" w:bottom="850" w:left="1134" w:header="720" w:footer="720" w:gutter="0"/>
          <w:cols w:space="720"/>
          <w:docGrid w:linePitch="360"/>
        </w:sectPr>
      </w:pPr>
    </w:p>
    <w:p w:rsidR="00907BDC" w:rsidRDefault="00907BDC" w:rsidP="008E1897">
      <w:pPr>
        <w:pStyle w:val="a3"/>
        <w:ind w:left="79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07BDC" w:rsidRDefault="00907BDC" w:rsidP="00907BD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Бюджет доходов и расходов</w:t>
      </w:r>
    </w:p>
    <w:p w:rsidR="00CA5385" w:rsidRPr="008E1897" w:rsidRDefault="00CA5385" w:rsidP="00CA5385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Таблица 1</w:t>
      </w:r>
      <w:r w:rsidR="007A0D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(продолжение)</w:t>
      </w: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2761"/>
        <w:gridCol w:w="1000"/>
        <w:gridCol w:w="1072"/>
        <w:gridCol w:w="1071"/>
        <w:gridCol w:w="1072"/>
        <w:gridCol w:w="1150"/>
        <w:gridCol w:w="1071"/>
        <w:gridCol w:w="1072"/>
        <w:gridCol w:w="1071"/>
        <w:gridCol w:w="1072"/>
        <w:gridCol w:w="1150"/>
      </w:tblGrid>
      <w:tr w:rsidR="00E50EA5" w:rsidRPr="002D16EE" w:rsidTr="00E50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shd w:val="clear" w:color="auto" w:fill="BDD6EE" w:themeFill="accent1" w:themeFillTint="66"/>
          </w:tcPr>
          <w:p w:rsidR="00907BDC" w:rsidRDefault="00907BDC" w:rsidP="00907BDC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Бюджет доходов и расходов,</w:t>
            </w:r>
          </w:p>
          <w:p w:rsidR="00907BDC" w:rsidRPr="002D16EE" w:rsidRDefault="00907BDC" w:rsidP="00907BDC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тыс.руб</w:t>
            </w:r>
          </w:p>
        </w:tc>
        <w:tc>
          <w:tcPr>
            <w:tcW w:w="1000" w:type="dxa"/>
            <w:shd w:val="clear" w:color="auto" w:fill="BDD6EE" w:themeFill="accent1" w:themeFillTint="66"/>
          </w:tcPr>
          <w:p w:rsidR="00907BDC" w:rsidRPr="002D16EE" w:rsidRDefault="00907BDC" w:rsidP="00907BDC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1 кв 2018</w:t>
            </w:r>
          </w:p>
        </w:tc>
        <w:tc>
          <w:tcPr>
            <w:tcW w:w="1072" w:type="dxa"/>
            <w:shd w:val="clear" w:color="auto" w:fill="BDD6EE" w:themeFill="accent1" w:themeFillTint="66"/>
          </w:tcPr>
          <w:p w:rsidR="00907BDC" w:rsidRPr="002D16EE" w:rsidRDefault="00907BDC" w:rsidP="00907BDC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 кв 2018</w:t>
            </w:r>
          </w:p>
        </w:tc>
        <w:tc>
          <w:tcPr>
            <w:tcW w:w="1071" w:type="dxa"/>
            <w:shd w:val="clear" w:color="auto" w:fill="BDD6EE" w:themeFill="accent1" w:themeFillTint="66"/>
          </w:tcPr>
          <w:p w:rsidR="00907BDC" w:rsidRPr="002D16EE" w:rsidRDefault="00907BDC" w:rsidP="00907BDC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3 кв 2018</w:t>
            </w:r>
          </w:p>
        </w:tc>
        <w:tc>
          <w:tcPr>
            <w:tcW w:w="1072" w:type="dxa"/>
            <w:shd w:val="clear" w:color="auto" w:fill="BDD6EE" w:themeFill="accent1" w:themeFillTint="66"/>
          </w:tcPr>
          <w:p w:rsidR="00907BDC" w:rsidRPr="002D16EE" w:rsidRDefault="00907BDC" w:rsidP="00907BDC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4 кв 2018</w:t>
            </w:r>
          </w:p>
        </w:tc>
        <w:tc>
          <w:tcPr>
            <w:tcW w:w="1150" w:type="dxa"/>
            <w:shd w:val="clear" w:color="auto" w:fill="BDD6EE" w:themeFill="accent1" w:themeFillTint="66"/>
            <w:vAlign w:val="center"/>
          </w:tcPr>
          <w:p w:rsidR="00907BDC" w:rsidRPr="00907BDC" w:rsidRDefault="00907BDC" w:rsidP="00907BDC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7B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1071" w:type="dxa"/>
            <w:shd w:val="clear" w:color="auto" w:fill="BDD6EE" w:themeFill="accent1" w:themeFillTint="66"/>
          </w:tcPr>
          <w:p w:rsidR="00907BDC" w:rsidRPr="002D16EE" w:rsidRDefault="00907BDC" w:rsidP="00907BDC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1 кв 2019</w:t>
            </w:r>
          </w:p>
        </w:tc>
        <w:tc>
          <w:tcPr>
            <w:tcW w:w="1072" w:type="dxa"/>
            <w:shd w:val="clear" w:color="auto" w:fill="BDD6EE" w:themeFill="accent1" w:themeFillTint="66"/>
          </w:tcPr>
          <w:p w:rsidR="00907BDC" w:rsidRPr="002D16EE" w:rsidRDefault="00907BDC" w:rsidP="00907BDC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 кв 2019</w:t>
            </w:r>
          </w:p>
        </w:tc>
        <w:tc>
          <w:tcPr>
            <w:tcW w:w="1071" w:type="dxa"/>
            <w:shd w:val="clear" w:color="auto" w:fill="BDD6EE" w:themeFill="accent1" w:themeFillTint="66"/>
          </w:tcPr>
          <w:p w:rsidR="00907BDC" w:rsidRPr="002D16EE" w:rsidRDefault="00907BDC" w:rsidP="00907BDC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3 кв 2019</w:t>
            </w:r>
          </w:p>
        </w:tc>
        <w:tc>
          <w:tcPr>
            <w:tcW w:w="1072" w:type="dxa"/>
            <w:shd w:val="clear" w:color="auto" w:fill="BDD6EE" w:themeFill="accent1" w:themeFillTint="66"/>
          </w:tcPr>
          <w:p w:rsidR="00907BDC" w:rsidRPr="002D16EE" w:rsidRDefault="00907BDC" w:rsidP="00907BDC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4 кв 2019</w:t>
            </w:r>
          </w:p>
        </w:tc>
        <w:tc>
          <w:tcPr>
            <w:tcW w:w="1150" w:type="dxa"/>
            <w:shd w:val="clear" w:color="auto" w:fill="BDD6EE" w:themeFill="accent1" w:themeFillTint="66"/>
            <w:vAlign w:val="center"/>
          </w:tcPr>
          <w:p w:rsidR="00907BDC" w:rsidRPr="00907BDC" w:rsidRDefault="00907BDC" w:rsidP="00907BDC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:rsidR="00E50EA5" w:rsidRPr="002D16EE" w:rsidRDefault="00E50EA5" w:rsidP="00E50EA5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Выручка (нетто)</w:t>
            </w:r>
          </w:p>
        </w:tc>
        <w:tc>
          <w:tcPr>
            <w:tcW w:w="10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142,837 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327,994 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329,544 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331,115 </w:t>
            </w:r>
          </w:p>
        </w:tc>
        <w:tc>
          <w:tcPr>
            <w:tcW w:w="11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1,131,490 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342,901 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344,511 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346,140 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347,790 </w:t>
            </w:r>
          </w:p>
        </w:tc>
        <w:tc>
          <w:tcPr>
            <w:tcW w:w="11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1,381,343 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:rsidR="00E50EA5" w:rsidRPr="002D16EE" w:rsidRDefault="00E50EA5" w:rsidP="00E50EA5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- Себестоимость проданных товаров</w:t>
            </w:r>
          </w:p>
        </w:tc>
        <w:tc>
          <w:tcPr>
            <w:tcW w:w="10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(142,813)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(310,092)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(310,307)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(311,031)</w:t>
            </w:r>
          </w:p>
        </w:tc>
        <w:tc>
          <w:tcPr>
            <w:tcW w:w="11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(1,074,244)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(327,601)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(326,375)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(326,375)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(326,375)</w:t>
            </w:r>
          </w:p>
        </w:tc>
        <w:tc>
          <w:tcPr>
            <w:tcW w:w="11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(1,304,993)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- </w:t>
            </w:r>
            <w:r w:rsidRPr="0027087D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Административные расходы</w:t>
            </w:r>
          </w:p>
        </w:tc>
        <w:tc>
          <w:tcPr>
            <w:tcW w:w="10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(2,595)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(2,595)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(2,595)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(2,595)</w:t>
            </w:r>
          </w:p>
        </w:tc>
        <w:tc>
          <w:tcPr>
            <w:tcW w:w="11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(10,380)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(2,787)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(2,787)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(2,787)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(2,787)</w:t>
            </w:r>
          </w:p>
        </w:tc>
        <w:tc>
          <w:tcPr>
            <w:tcW w:w="11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(11,146)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- </w:t>
            </w:r>
            <w:r w:rsidRPr="0027087D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Коммерческие расходы</w:t>
            </w:r>
          </w:p>
        </w:tc>
        <w:tc>
          <w:tcPr>
            <w:tcW w:w="1000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(3,542)</w:t>
            </w:r>
          </w:p>
        </w:tc>
        <w:tc>
          <w:tcPr>
            <w:tcW w:w="1072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(6,756)</w:t>
            </w:r>
          </w:p>
        </w:tc>
        <w:tc>
          <w:tcPr>
            <w:tcW w:w="1071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(6,871)</w:t>
            </w:r>
          </w:p>
        </w:tc>
        <w:tc>
          <w:tcPr>
            <w:tcW w:w="1072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(6,895)</w:t>
            </w:r>
          </w:p>
        </w:tc>
        <w:tc>
          <w:tcPr>
            <w:tcW w:w="1150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(24,064)</w:t>
            </w:r>
          </w:p>
        </w:tc>
        <w:tc>
          <w:tcPr>
            <w:tcW w:w="1071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(8,330)</w:t>
            </w:r>
          </w:p>
        </w:tc>
        <w:tc>
          <w:tcPr>
            <w:tcW w:w="1072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(7,164)</w:t>
            </w:r>
          </w:p>
        </w:tc>
        <w:tc>
          <w:tcPr>
            <w:tcW w:w="1071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(7,188)</w:t>
            </w:r>
          </w:p>
        </w:tc>
        <w:tc>
          <w:tcPr>
            <w:tcW w:w="1072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(7,213)</w:t>
            </w:r>
          </w:p>
        </w:tc>
        <w:tc>
          <w:tcPr>
            <w:tcW w:w="1150" w:type="dxa"/>
            <w:tcBorders>
              <w:bottom w:val="single" w:sz="4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(28,211)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Операционная прибыль (убыток)</w:t>
            </w:r>
          </w:p>
        </w:tc>
        <w:tc>
          <w:tcPr>
            <w:tcW w:w="1000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(6,113)</w:t>
            </w:r>
          </w:p>
        </w:tc>
        <w:tc>
          <w:tcPr>
            <w:tcW w:w="1072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8,550 </w:t>
            </w:r>
          </w:p>
        </w:tc>
        <w:tc>
          <w:tcPr>
            <w:tcW w:w="1071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9,771 </w:t>
            </w:r>
          </w:p>
        </w:tc>
        <w:tc>
          <w:tcPr>
            <w:tcW w:w="1072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10,594 </w:t>
            </w:r>
          </w:p>
        </w:tc>
        <w:tc>
          <w:tcPr>
            <w:tcW w:w="1150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22,802 </w:t>
            </w:r>
          </w:p>
        </w:tc>
        <w:tc>
          <w:tcPr>
            <w:tcW w:w="1071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4,184 </w:t>
            </w:r>
          </w:p>
        </w:tc>
        <w:tc>
          <w:tcPr>
            <w:tcW w:w="1072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8,185 </w:t>
            </w:r>
          </w:p>
        </w:tc>
        <w:tc>
          <w:tcPr>
            <w:tcW w:w="1071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9,790 </w:t>
            </w:r>
          </w:p>
        </w:tc>
        <w:tc>
          <w:tcPr>
            <w:tcW w:w="1072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11,415 </w:t>
            </w:r>
          </w:p>
        </w:tc>
        <w:tc>
          <w:tcPr>
            <w:tcW w:w="1150" w:type="dxa"/>
            <w:tcBorders>
              <w:bottom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36,992 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- </w:t>
            </w:r>
            <w:r w:rsidRPr="0027087D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Проценты к уплате</w:t>
            </w:r>
          </w:p>
        </w:tc>
        <w:tc>
          <w:tcPr>
            <w:tcW w:w="1000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(1,820)</w:t>
            </w:r>
          </w:p>
        </w:tc>
        <w:tc>
          <w:tcPr>
            <w:tcW w:w="1072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(1,804)</w:t>
            </w:r>
          </w:p>
        </w:tc>
        <w:tc>
          <w:tcPr>
            <w:tcW w:w="1071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(1,788)</w:t>
            </w:r>
          </w:p>
        </w:tc>
        <w:tc>
          <w:tcPr>
            <w:tcW w:w="1072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(1,772)</w:t>
            </w:r>
          </w:p>
        </w:tc>
        <w:tc>
          <w:tcPr>
            <w:tcW w:w="1150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(7,183)</w:t>
            </w:r>
          </w:p>
        </w:tc>
        <w:tc>
          <w:tcPr>
            <w:tcW w:w="1071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(1,844)</w:t>
            </w:r>
          </w:p>
        </w:tc>
        <w:tc>
          <w:tcPr>
            <w:tcW w:w="1072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(1,748)</w:t>
            </w:r>
          </w:p>
        </w:tc>
        <w:tc>
          <w:tcPr>
            <w:tcW w:w="1071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(1,653)</w:t>
            </w:r>
          </w:p>
        </w:tc>
        <w:tc>
          <w:tcPr>
            <w:tcW w:w="1072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(1,557)</w:t>
            </w:r>
          </w:p>
        </w:tc>
        <w:tc>
          <w:tcPr>
            <w:tcW w:w="1150" w:type="dxa"/>
            <w:tcBorders>
              <w:top w:val="single" w:sz="12" w:space="0" w:color="BDD6EE" w:themeColor="accent1" w:themeTint="66"/>
            </w:tcBorders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(6,802)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Прибыль до налогообложения</w:t>
            </w:r>
          </w:p>
        </w:tc>
        <w:tc>
          <w:tcPr>
            <w:tcW w:w="10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(7,932)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6,747 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7,983 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8,822 </w:t>
            </w:r>
          </w:p>
        </w:tc>
        <w:tc>
          <w:tcPr>
            <w:tcW w:w="11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15,619 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2,340 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6,436 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8,137 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9,858 </w:t>
            </w:r>
          </w:p>
        </w:tc>
        <w:tc>
          <w:tcPr>
            <w:tcW w:w="11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30,190 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- </w:t>
            </w:r>
            <w:r w:rsidRPr="0027087D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Налог на прибыль</w:t>
            </w:r>
          </w:p>
        </w:tc>
        <w:tc>
          <w:tcPr>
            <w:tcW w:w="10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(606)</w:t>
            </w:r>
          </w:p>
        </w:tc>
        <w:tc>
          <w:tcPr>
            <w:tcW w:w="11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(1,153)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(196)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(439)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(538)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(638)</w:t>
            </w:r>
          </w:p>
        </w:tc>
        <w:tc>
          <w:tcPr>
            <w:tcW w:w="11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(2,015)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Чистая прибыль (убыток)</w:t>
            </w:r>
          </w:p>
        </w:tc>
        <w:tc>
          <w:tcPr>
            <w:tcW w:w="100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(7,932)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6,747 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7,983 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8,215 </w:t>
            </w:r>
          </w:p>
        </w:tc>
        <w:tc>
          <w:tcPr>
            <w:tcW w:w="11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14,466 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2,144 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5,998 </w:t>
            </w:r>
          </w:p>
        </w:tc>
        <w:tc>
          <w:tcPr>
            <w:tcW w:w="1071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7,599 </w:t>
            </w:r>
          </w:p>
        </w:tc>
        <w:tc>
          <w:tcPr>
            <w:tcW w:w="1072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9,220 </w:t>
            </w:r>
          </w:p>
        </w:tc>
        <w:tc>
          <w:tcPr>
            <w:tcW w:w="1150" w:type="dxa"/>
            <w:vAlign w:val="bottom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28,174 </w:t>
            </w:r>
          </w:p>
        </w:tc>
      </w:tr>
    </w:tbl>
    <w:p w:rsidR="00907BDC" w:rsidRPr="002D16EE" w:rsidRDefault="00907BDC" w:rsidP="00AD100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  <w:sectPr w:rsidR="00907BDC" w:rsidRPr="002D16EE" w:rsidSect="002D16EE">
          <w:pgSz w:w="15840" w:h="12240" w:orient="landscape"/>
          <w:pgMar w:top="1701" w:right="1134" w:bottom="850" w:left="1134" w:header="720" w:footer="720" w:gutter="0"/>
          <w:cols w:space="720"/>
          <w:docGrid w:linePitch="360"/>
        </w:sectPr>
      </w:pPr>
    </w:p>
    <w:p w:rsidR="00907BDC" w:rsidRDefault="00907BDC" w:rsidP="00907BD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Бюджет доходов и расходов</w:t>
      </w:r>
    </w:p>
    <w:p w:rsidR="00CA5385" w:rsidRPr="008E1897" w:rsidRDefault="00CA5385" w:rsidP="00CA5385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Таблица 1</w:t>
      </w:r>
      <w:r w:rsidR="007A0D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(продолжение)</w:t>
      </w:r>
    </w:p>
    <w:tbl>
      <w:tblPr>
        <w:tblStyle w:val="GridTable1Light-Accent11"/>
        <w:tblW w:w="0" w:type="auto"/>
        <w:tblInd w:w="805" w:type="dxa"/>
        <w:tblLayout w:type="fixed"/>
        <w:tblLook w:val="04A0" w:firstRow="1" w:lastRow="0" w:firstColumn="1" w:lastColumn="0" w:noHBand="0" w:noVBand="1"/>
      </w:tblPr>
      <w:tblGrid>
        <w:gridCol w:w="2250"/>
        <w:gridCol w:w="1854"/>
        <w:gridCol w:w="1854"/>
        <w:gridCol w:w="1854"/>
        <w:gridCol w:w="1854"/>
        <w:gridCol w:w="1854"/>
      </w:tblGrid>
      <w:tr w:rsidR="00E50EA5" w:rsidRPr="002D16EE" w:rsidTr="00E50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shd w:val="clear" w:color="auto" w:fill="BDD6EE" w:themeFill="accent1" w:themeFillTint="66"/>
          </w:tcPr>
          <w:p w:rsidR="00E50EA5" w:rsidRDefault="00E50EA5" w:rsidP="00AD100C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Бюджет доходов и расходов,</w:t>
            </w:r>
          </w:p>
          <w:p w:rsidR="00E50EA5" w:rsidRPr="002D16EE" w:rsidRDefault="00E50EA5" w:rsidP="00AD100C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тыс.руб</w:t>
            </w:r>
          </w:p>
        </w:tc>
        <w:tc>
          <w:tcPr>
            <w:tcW w:w="1854" w:type="dxa"/>
            <w:shd w:val="clear" w:color="auto" w:fill="BDD6EE" w:themeFill="accent1" w:themeFillTint="66"/>
          </w:tcPr>
          <w:p w:rsidR="00E50EA5" w:rsidRPr="002D16EE" w:rsidRDefault="00E50EA5" w:rsidP="00AD100C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854" w:type="dxa"/>
            <w:shd w:val="clear" w:color="auto" w:fill="BDD6EE" w:themeFill="accent1" w:themeFillTint="66"/>
          </w:tcPr>
          <w:p w:rsidR="00E50EA5" w:rsidRPr="002D16EE" w:rsidRDefault="00E50EA5" w:rsidP="00AD100C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854" w:type="dxa"/>
            <w:shd w:val="clear" w:color="auto" w:fill="BDD6EE" w:themeFill="accent1" w:themeFillTint="66"/>
          </w:tcPr>
          <w:p w:rsidR="00E50EA5" w:rsidRPr="002D16EE" w:rsidRDefault="00E50EA5" w:rsidP="00AD100C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854" w:type="dxa"/>
            <w:shd w:val="clear" w:color="auto" w:fill="BDD6EE" w:themeFill="accent1" w:themeFillTint="66"/>
          </w:tcPr>
          <w:p w:rsidR="00E50EA5" w:rsidRPr="002D16EE" w:rsidRDefault="00E50EA5" w:rsidP="00AD100C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854" w:type="dxa"/>
            <w:shd w:val="clear" w:color="auto" w:fill="BDD6EE" w:themeFill="accent1" w:themeFillTint="66"/>
          </w:tcPr>
          <w:p w:rsidR="00E50EA5" w:rsidRPr="002D16EE" w:rsidRDefault="00E50EA5" w:rsidP="00AD100C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2024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E50EA5" w:rsidRPr="002D16EE" w:rsidRDefault="00E50EA5" w:rsidP="00E50EA5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Выручка (нетто)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1,446,808 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1,504,681 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1,564,868 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1,627,463 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1,692,561 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E50EA5" w:rsidRPr="002D16EE" w:rsidRDefault="00E50EA5" w:rsidP="00E50EA5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- Себестоимость проданных товаров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(1,357,241)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(1,411,153)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(1,467,207)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(1,523,881)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(1,585,377)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- </w:t>
            </w:r>
            <w:r w:rsidRPr="0027087D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Административные расходы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(11,631)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(12,034)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(12,458)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(12,903)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(13,370)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- </w:t>
            </w:r>
            <w:r w:rsidRPr="0027087D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Коммерческие расходы</w:t>
            </w:r>
          </w:p>
        </w:tc>
        <w:tc>
          <w:tcPr>
            <w:tcW w:w="1854" w:type="dxa"/>
            <w:tcBorders>
              <w:bottom w:val="single" w:sz="4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(29,942)</w:t>
            </w:r>
          </w:p>
        </w:tc>
        <w:tc>
          <w:tcPr>
            <w:tcW w:w="1854" w:type="dxa"/>
            <w:tcBorders>
              <w:bottom w:val="single" w:sz="4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(31,130)</w:t>
            </w:r>
          </w:p>
        </w:tc>
        <w:tc>
          <w:tcPr>
            <w:tcW w:w="1854" w:type="dxa"/>
            <w:tcBorders>
              <w:bottom w:val="single" w:sz="4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(32,342)</w:t>
            </w:r>
          </w:p>
        </w:tc>
        <w:tc>
          <w:tcPr>
            <w:tcW w:w="1854" w:type="dxa"/>
            <w:tcBorders>
              <w:bottom w:val="single" w:sz="4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(32,014)</w:t>
            </w:r>
          </w:p>
        </w:tc>
        <w:tc>
          <w:tcPr>
            <w:tcW w:w="1854" w:type="dxa"/>
            <w:tcBorders>
              <w:bottom w:val="single" w:sz="4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(34,142)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Операционная прибыль (убыток)</w:t>
            </w:r>
          </w:p>
        </w:tc>
        <w:tc>
          <w:tcPr>
            <w:tcW w:w="1854" w:type="dxa"/>
            <w:tcBorders>
              <w:bottom w:val="single" w:sz="12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47,995 </w:t>
            </w:r>
          </w:p>
        </w:tc>
        <w:tc>
          <w:tcPr>
            <w:tcW w:w="1854" w:type="dxa"/>
            <w:tcBorders>
              <w:bottom w:val="single" w:sz="12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50,363 </w:t>
            </w:r>
          </w:p>
        </w:tc>
        <w:tc>
          <w:tcPr>
            <w:tcW w:w="1854" w:type="dxa"/>
            <w:tcBorders>
              <w:bottom w:val="single" w:sz="12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52,861 </w:t>
            </w:r>
          </w:p>
        </w:tc>
        <w:tc>
          <w:tcPr>
            <w:tcW w:w="1854" w:type="dxa"/>
            <w:tcBorders>
              <w:bottom w:val="single" w:sz="12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58,664 </w:t>
            </w:r>
          </w:p>
        </w:tc>
        <w:tc>
          <w:tcPr>
            <w:tcW w:w="1854" w:type="dxa"/>
            <w:tcBorders>
              <w:bottom w:val="single" w:sz="12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59,672 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- </w:t>
            </w:r>
            <w:r w:rsidRPr="0027087D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Проценты к уплате</w:t>
            </w:r>
          </w:p>
        </w:tc>
        <w:tc>
          <w:tcPr>
            <w:tcW w:w="1854" w:type="dxa"/>
            <w:tcBorders>
              <w:top w:val="single" w:sz="12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(6,139)</w:t>
            </w:r>
          </w:p>
        </w:tc>
        <w:tc>
          <w:tcPr>
            <w:tcW w:w="1854" w:type="dxa"/>
            <w:tcBorders>
              <w:top w:val="single" w:sz="12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(4,761)</w:t>
            </w:r>
          </w:p>
        </w:tc>
        <w:tc>
          <w:tcPr>
            <w:tcW w:w="1854" w:type="dxa"/>
            <w:tcBorders>
              <w:top w:val="single" w:sz="12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(2,935)</w:t>
            </w:r>
          </w:p>
        </w:tc>
        <w:tc>
          <w:tcPr>
            <w:tcW w:w="1854" w:type="dxa"/>
            <w:tcBorders>
              <w:top w:val="single" w:sz="12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854" w:type="dxa"/>
            <w:tcBorders>
              <w:top w:val="single" w:sz="12" w:space="0" w:color="BDD6EE" w:themeColor="accent1" w:themeTint="66"/>
            </w:tcBorders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Прибыль до налогообложения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41,856 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45,602 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49,926 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58,664 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59,672 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- </w:t>
            </w:r>
            <w:r w:rsidRPr="0027087D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Налог на прибыль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(2,696)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(2,879)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(3,084)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(3,520)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(3,580)</w:t>
            </w:r>
          </w:p>
        </w:tc>
      </w:tr>
      <w:tr w:rsidR="00E50EA5" w:rsidRPr="002D16EE" w:rsidTr="00E50EA5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bottom"/>
          </w:tcPr>
          <w:p w:rsidR="00E50EA5" w:rsidRPr="0027087D" w:rsidRDefault="00E50EA5" w:rsidP="00E50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08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Чистая прибыль (убыток)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39,161 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42,723 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46,842 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55,144 </w:t>
            </w:r>
          </w:p>
        </w:tc>
        <w:tc>
          <w:tcPr>
            <w:tcW w:w="1854" w:type="dxa"/>
            <w:vAlign w:val="center"/>
          </w:tcPr>
          <w:p w:rsidR="00E50EA5" w:rsidRPr="00E50EA5" w:rsidRDefault="00E50EA5" w:rsidP="00E50EA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0E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56,091 </w:t>
            </w:r>
          </w:p>
        </w:tc>
      </w:tr>
    </w:tbl>
    <w:p w:rsidR="00907BDC" w:rsidRPr="00907BDC" w:rsidRDefault="00907BDC" w:rsidP="00907BDC">
      <w:pPr>
        <w:rPr>
          <w:rFonts w:ascii="Times New Roman" w:hAnsi="Times New Roman" w:cs="Times New Roman"/>
          <w:b/>
          <w:sz w:val="20"/>
          <w:szCs w:val="20"/>
          <w:lang w:val="ru-RU"/>
        </w:rPr>
        <w:sectPr w:rsidR="00907BDC" w:rsidRPr="00907BDC" w:rsidSect="002D16EE">
          <w:pgSz w:w="15840" w:h="12240" w:orient="landscape"/>
          <w:pgMar w:top="1701" w:right="1134" w:bottom="850" w:left="1134" w:header="720" w:footer="720" w:gutter="0"/>
          <w:cols w:space="720"/>
          <w:docGrid w:linePitch="360"/>
        </w:sectPr>
      </w:pPr>
    </w:p>
    <w:p w:rsidR="00AD100C" w:rsidRPr="00CA5385" w:rsidRDefault="00AD100C" w:rsidP="00920C9C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66" w:name="_Toc475692388"/>
      <w:r w:rsidRPr="00CA5385">
        <w:rPr>
          <w:sz w:val="28"/>
          <w:szCs w:val="28"/>
          <w:lang w:val="ru-RU"/>
        </w:rPr>
        <w:lastRenderedPageBreak/>
        <w:t>Бюджет движения денежных средств</w:t>
      </w:r>
      <w:bookmarkEnd w:id="66"/>
    </w:p>
    <w:p w:rsidR="00CA5385" w:rsidRPr="007A0DBC" w:rsidRDefault="00CA5385" w:rsidP="00CA5385">
      <w:pPr>
        <w:pStyle w:val="2"/>
        <w:spacing w:after="0" w:afterAutospacing="0"/>
        <w:ind w:left="360"/>
        <w:jc w:val="right"/>
        <w:rPr>
          <w:b w:val="0"/>
          <w:sz w:val="24"/>
          <w:szCs w:val="24"/>
        </w:rPr>
      </w:pPr>
      <w:r w:rsidRPr="00CA5385">
        <w:rPr>
          <w:b w:val="0"/>
          <w:sz w:val="24"/>
          <w:szCs w:val="24"/>
          <w:lang w:val="ru-RU"/>
        </w:rPr>
        <w:t>Таблица 1</w:t>
      </w:r>
      <w:r w:rsidR="007A0DBC">
        <w:rPr>
          <w:b w:val="0"/>
          <w:sz w:val="24"/>
          <w:szCs w:val="24"/>
        </w:rPr>
        <w:t>3</w:t>
      </w: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2393"/>
        <w:gridCol w:w="810"/>
        <w:gridCol w:w="810"/>
        <w:gridCol w:w="831"/>
        <w:gridCol w:w="844"/>
        <w:gridCol w:w="844"/>
        <w:gridCol w:w="851"/>
        <w:gridCol w:w="850"/>
        <w:gridCol w:w="844"/>
        <w:gridCol w:w="844"/>
        <w:gridCol w:w="844"/>
        <w:gridCol w:w="899"/>
        <w:gridCol w:w="899"/>
        <w:gridCol w:w="999"/>
      </w:tblGrid>
      <w:tr w:rsidR="00AD100C" w:rsidRPr="002D16EE" w:rsidTr="009D7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shd w:val="clear" w:color="auto" w:fill="BDD6EE" w:themeFill="accent1" w:themeFillTint="66"/>
          </w:tcPr>
          <w:p w:rsidR="00AD100C" w:rsidRDefault="00AD100C" w:rsidP="00AD100C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Бюджет движения денежных средств,</w:t>
            </w:r>
          </w:p>
          <w:p w:rsidR="00AD100C" w:rsidRPr="002D16EE" w:rsidRDefault="00AD100C" w:rsidP="00AD100C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тыс.руб</w:t>
            </w:r>
          </w:p>
        </w:tc>
        <w:tc>
          <w:tcPr>
            <w:tcW w:w="810" w:type="dxa"/>
            <w:shd w:val="clear" w:color="auto" w:fill="BDD6EE" w:themeFill="accent1" w:themeFillTint="66"/>
          </w:tcPr>
          <w:p w:rsidR="00AD100C" w:rsidRPr="002D16EE" w:rsidRDefault="00AD100C" w:rsidP="009D7F0E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янв 2017</w:t>
            </w:r>
          </w:p>
        </w:tc>
        <w:tc>
          <w:tcPr>
            <w:tcW w:w="810" w:type="dxa"/>
            <w:shd w:val="clear" w:color="auto" w:fill="BDD6EE" w:themeFill="accent1" w:themeFillTint="66"/>
          </w:tcPr>
          <w:p w:rsidR="00AD100C" w:rsidRPr="002D16EE" w:rsidRDefault="00AD100C" w:rsidP="009D7F0E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фев 2017</w:t>
            </w:r>
          </w:p>
        </w:tc>
        <w:tc>
          <w:tcPr>
            <w:tcW w:w="831" w:type="dxa"/>
            <w:shd w:val="clear" w:color="auto" w:fill="BDD6EE" w:themeFill="accent1" w:themeFillTint="66"/>
          </w:tcPr>
          <w:p w:rsidR="00AD100C" w:rsidRPr="002D16EE" w:rsidRDefault="00AD100C" w:rsidP="009D7F0E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март 2017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AD100C" w:rsidRPr="002D16EE" w:rsidRDefault="00AD100C" w:rsidP="009D7F0E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апр 2017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AD100C" w:rsidRPr="002D16EE" w:rsidRDefault="00AD100C" w:rsidP="009D7F0E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май 2017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:rsidR="00AD100C" w:rsidRPr="002D16EE" w:rsidRDefault="00AD100C" w:rsidP="009D7F0E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июнь 2017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:rsidR="00AD100C" w:rsidRPr="002D16EE" w:rsidRDefault="00AD100C" w:rsidP="009D7F0E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июль 2017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AD100C" w:rsidRPr="002D16EE" w:rsidRDefault="00AD100C" w:rsidP="009D7F0E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авг 2017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AD100C" w:rsidRPr="002D16EE" w:rsidRDefault="00AD100C" w:rsidP="009D7F0E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сен 2017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AD100C" w:rsidRPr="002D16EE" w:rsidRDefault="00AD100C" w:rsidP="009D7F0E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окт 2017</w:t>
            </w:r>
          </w:p>
        </w:tc>
        <w:tc>
          <w:tcPr>
            <w:tcW w:w="899" w:type="dxa"/>
            <w:shd w:val="clear" w:color="auto" w:fill="BDD6EE" w:themeFill="accent1" w:themeFillTint="66"/>
          </w:tcPr>
          <w:p w:rsidR="00AD100C" w:rsidRPr="002D16EE" w:rsidRDefault="00AD100C" w:rsidP="009D7F0E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ноя 2017</w:t>
            </w:r>
          </w:p>
        </w:tc>
        <w:tc>
          <w:tcPr>
            <w:tcW w:w="899" w:type="dxa"/>
            <w:shd w:val="clear" w:color="auto" w:fill="BDD6EE" w:themeFill="accent1" w:themeFillTint="66"/>
          </w:tcPr>
          <w:p w:rsidR="00AD100C" w:rsidRPr="002D16EE" w:rsidRDefault="00AD100C" w:rsidP="009D7F0E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дек 2017</w:t>
            </w:r>
          </w:p>
        </w:tc>
        <w:tc>
          <w:tcPr>
            <w:tcW w:w="999" w:type="dxa"/>
            <w:shd w:val="clear" w:color="auto" w:fill="BDD6EE" w:themeFill="accent1" w:themeFillTint="66"/>
          </w:tcPr>
          <w:p w:rsidR="00AD100C" w:rsidRDefault="00AD100C" w:rsidP="009D7F0E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2017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Поступления от продаж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Затраты на сырье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Прочие переменные затраты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(15)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(15)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Зарплата</w:t>
            </w:r>
          </w:p>
        </w:tc>
        <w:tc>
          <w:tcPr>
            <w:tcW w:w="810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(460)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(460)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(460)</w:t>
            </w:r>
          </w:p>
        </w:tc>
        <w:tc>
          <w:tcPr>
            <w:tcW w:w="851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(460)</w:t>
            </w:r>
          </w:p>
        </w:tc>
        <w:tc>
          <w:tcPr>
            <w:tcW w:w="850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(460)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(460)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(460)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(460)</w:t>
            </w:r>
          </w:p>
        </w:tc>
        <w:tc>
          <w:tcPr>
            <w:tcW w:w="899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(875)</w:t>
            </w:r>
          </w:p>
        </w:tc>
        <w:tc>
          <w:tcPr>
            <w:tcW w:w="899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(1,005)</w:t>
            </w:r>
          </w:p>
        </w:tc>
        <w:tc>
          <w:tcPr>
            <w:tcW w:w="999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(5,562)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Общие затраты</w:t>
            </w:r>
          </w:p>
        </w:tc>
        <w:tc>
          <w:tcPr>
            <w:tcW w:w="810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(100)</w:t>
            </w:r>
          </w:p>
        </w:tc>
        <w:tc>
          <w:tcPr>
            <w:tcW w:w="844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(100)</w:t>
            </w:r>
          </w:p>
        </w:tc>
        <w:tc>
          <w:tcPr>
            <w:tcW w:w="844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(100)</w:t>
            </w:r>
          </w:p>
        </w:tc>
        <w:tc>
          <w:tcPr>
            <w:tcW w:w="851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(100)</w:t>
            </w:r>
          </w:p>
        </w:tc>
        <w:tc>
          <w:tcPr>
            <w:tcW w:w="850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(100)</w:t>
            </w:r>
          </w:p>
        </w:tc>
        <w:tc>
          <w:tcPr>
            <w:tcW w:w="844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(100)</w:t>
            </w:r>
          </w:p>
        </w:tc>
        <w:tc>
          <w:tcPr>
            <w:tcW w:w="844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(100)</w:t>
            </w:r>
          </w:p>
        </w:tc>
        <w:tc>
          <w:tcPr>
            <w:tcW w:w="844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(100)</w:t>
            </w:r>
          </w:p>
        </w:tc>
        <w:tc>
          <w:tcPr>
            <w:tcW w:w="899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(100)</w:t>
            </w:r>
          </w:p>
        </w:tc>
        <w:tc>
          <w:tcPr>
            <w:tcW w:w="899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(654)</w:t>
            </w:r>
          </w:p>
        </w:tc>
        <w:tc>
          <w:tcPr>
            <w:tcW w:w="999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(1,554)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Уплата процентов по кредитам и займам</w:t>
            </w:r>
          </w:p>
        </w:tc>
        <w:tc>
          <w:tcPr>
            <w:tcW w:w="810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(238)</w:t>
            </w:r>
          </w:p>
        </w:tc>
        <w:tc>
          <w:tcPr>
            <w:tcW w:w="844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(267)</w:t>
            </w:r>
          </w:p>
        </w:tc>
        <w:tc>
          <w:tcPr>
            <w:tcW w:w="851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(404)</w:t>
            </w:r>
          </w:p>
        </w:tc>
        <w:tc>
          <w:tcPr>
            <w:tcW w:w="850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(433)</w:t>
            </w:r>
          </w:p>
        </w:tc>
        <w:tc>
          <w:tcPr>
            <w:tcW w:w="844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(462)</w:t>
            </w:r>
          </w:p>
        </w:tc>
        <w:tc>
          <w:tcPr>
            <w:tcW w:w="844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(491)</w:t>
            </w:r>
          </w:p>
        </w:tc>
        <w:tc>
          <w:tcPr>
            <w:tcW w:w="844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(520)</w:t>
            </w:r>
          </w:p>
        </w:tc>
        <w:tc>
          <w:tcPr>
            <w:tcW w:w="899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(549)</w:t>
            </w:r>
          </w:p>
        </w:tc>
        <w:tc>
          <w:tcPr>
            <w:tcW w:w="899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(578)</w:t>
            </w:r>
          </w:p>
        </w:tc>
        <w:tc>
          <w:tcPr>
            <w:tcW w:w="999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(3,942)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Налоги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 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Cs w:val="0"/>
                <w:i/>
                <w:color w:val="000000"/>
                <w:sz w:val="18"/>
                <w:szCs w:val="18"/>
                <w:lang w:val="ru-RU"/>
              </w:rPr>
              <w:t>Денежные потоки от операционной деятельности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(560)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(799)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(828)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(965)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(994)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(1,023)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(1,051)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(1,080)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(1,523)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(2,151)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(10,974)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Инвестиции в земельные участки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Инвестиции в здания и сооружения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(4,000)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(5,000)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(5,000)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(10,000)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(10,000)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(34,000)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Инвестиции в оборудование и прочие активы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(10,000)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(10,000)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(4,500)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(11,900)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(10,000)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(41,300)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(87,700)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Cs w:val="0"/>
                <w:i/>
                <w:color w:val="000000"/>
                <w:sz w:val="18"/>
                <w:szCs w:val="18"/>
                <w:lang w:val="ru-RU"/>
              </w:rPr>
              <w:t>Денежные потоки от инвестиционной деятельности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(14,000)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(5,000)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(15,000)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(10,000)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(4,500)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(11,900)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(10,000)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(51,300)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(121,700)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Поступления кредитов и займов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41,167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41,167 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143,000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Выплата кредитов и займов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Cs w:val="0"/>
                <w:i/>
                <w:color w:val="000000"/>
                <w:sz w:val="18"/>
                <w:szCs w:val="18"/>
                <w:lang w:val="ru-RU"/>
              </w:rPr>
              <w:t>Денежные потоки от финансовой деятельности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41,167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41,167 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8,667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143,000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Cs w:val="0"/>
                <w:iCs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Cs w:val="0"/>
                <w:iCs/>
                <w:color w:val="000000"/>
                <w:sz w:val="18"/>
                <w:szCs w:val="18"/>
                <w:lang w:val="ru-RU"/>
              </w:rPr>
              <w:t>Суммарный денежный поток за период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26,606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2,868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25,339 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(2,298)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3,173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(4,256)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(2,385)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7,586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7,143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(53,451)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10,326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Денежные средства на начало периода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26,606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29,474 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54,813 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52,515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55,688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51,433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49,048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56,634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63,778 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Денежные средства на конец периода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3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26,606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29,474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54,813 </w:t>
            </w:r>
          </w:p>
        </w:tc>
        <w:tc>
          <w:tcPr>
            <w:tcW w:w="851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52,515 </w:t>
            </w:r>
          </w:p>
        </w:tc>
        <w:tc>
          <w:tcPr>
            <w:tcW w:w="850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55,688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51,433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49,048 </w:t>
            </w:r>
          </w:p>
        </w:tc>
        <w:tc>
          <w:tcPr>
            <w:tcW w:w="844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56,634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63,778 </w:t>
            </w:r>
          </w:p>
        </w:tc>
        <w:tc>
          <w:tcPr>
            <w:tcW w:w="8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10,326 </w:t>
            </w:r>
          </w:p>
        </w:tc>
        <w:tc>
          <w:tcPr>
            <w:tcW w:w="999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10,326 </w:t>
            </w:r>
          </w:p>
        </w:tc>
      </w:tr>
    </w:tbl>
    <w:p w:rsidR="00907BDC" w:rsidRPr="00907BDC" w:rsidRDefault="00907BDC" w:rsidP="00907BDC">
      <w:pPr>
        <w:tabs>
          <w:tab w:val="left" w:pos="3567"/>
        </w:tabs>
        <w:rPr>
          <w:lang w:val="ru-RU"/>
        </w:rPr>
        <w:sectPr w:rsidR="00907BDC" w:rsidRPr="00907BDC" w:rsidSect="00907BDC">
          <w:pgSz w:w="15840" w:h="12240" w:orient="landscape"/>
          <w:pgMar w:top="1701" w:right="1134" w:bottom="850" w:left="1134" w:header="720" w:footer="720" w:gutter="0"/>
          <w:cols w:space="720"/>
          <w:docGrid w:linePitch="360"/>
        </w:sectPr>
      </w:pP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2393"/>
        <w:gridCol w:w="1047"/>
        <w:gridCol w:w="1047"/>
        <w:gridCol w:w="1047"/>
        <w:gridCol w:w="1047"/>
        <w:gridCol w:w="1056"/>
        <w:gridCol w:w="1047"/>
        <w:gridCol w:w="1047"/>
        <w:gridCol w:w="1047"/>
        <w:gridCol w:w="1047"/>
        <w:gridCol w:w="1056"/>
      </w:tblGrid>
      <w:tr w:rsidR="006C5E61" w:rsidRPr="002D16EE" w:rsidTr="009D7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shd w:val="clear" w:color="auto" w:fill="BDD6EE" w:themeFill="accent1" w:themeFillTint="66"/>
          </w:tcPr>
          <w:p w:rsidR="006C5E61" w:rsidRDefault="006C5E61" w:rsidP="006C5E61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lastRenderedPageBreak/>
              <w:t>Бюджет движения денежных средств,</w:t>
            </w:r>
          </w:p>
          <w:p w:rsidR="006C5E61" w:rsidRPr="002D16EE" w:rsidRDefault="006C5E61" w:rsidP="006C5E61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тыс.руб</w:t>
            </w:r>
          </w:p>
        </w:tc>
        <w:tc>
          <w:tcPr>
            <w:tcW w:w="1047" w:type="dxa"/>
            <w:shd w:val="clear" w:color="auto" w:fill="BDD6EE" w:themeFill="accent1" w:themeFillTint="66"/>
            <w:vAlign w:val="center"/>
          </w:tcPr>
          <w:p w:rsidR="006C5E61" w:rsidRPr="002D16EE" w:rsidRDefault="006C5E61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1 кв 2018</w:t>
            </w:r>
          </w:p>
        </w:tc>
        <w:tc>
          <w:tcPr>
            <w:tcW w:w="1047" w:type="dxa"/>
            <w:shd w:val="clear" w:color="auto" w:fill="BDD6EE" w:themeFill="accent1" w:themeFillTint="66"/>
            <w:vAlign w:val="center"/>
          </w:tcPr>
          <w:p w:rsidR="006C5E61" w:rsidRPr="002D16EE" w:rsidRDefault="006C5E61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 кв 2018</w:t>
            </w:r>
          </w:p>
        </w:tc>
        <w:tc>
          <w:tcPr>
            <w:tcW w:w="1047" w:type="dxa"/>
            <w:shd w:val="clear" w:color="auto" w:fill="BDD6EE" w:themeFill="accent1" w:themeFillTint="66"/>
            <w:vAlign w:val="center"/>
          </w:tcPr>
          <w:p w:rsidR="006C5E61" w:rsidRPr="002D16EE" w:rsidRDefault="006C5E61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3 кв 2018</w:t>
            </w:r>
          </w:p>
        </w:tc>
        <w:tc>
          <w:tcPr>
            <w:tcW w:w="1047" w:type="dxa"/>
            <w:shd w:val="clear" w:color="auto" w:fill="BDD6EE" w:themeFill="accent1" w:themeFillTint="66"/>
            <w:vAlign w:val="center"/>
          </w:tcPr>
          <w:p w:rsidR="006C5E61" w:rsidRPr="002D16EE" w:rsidRDefault="006C5E61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4 кв 2018</w:t>
            </w:r>
          </w:p>
        </w:tc>
        <w:tc>
          <w:tcPr>
            <w:tcW w:w="1056" w:type="dxa"/>
            <w:shd w:val="clear" w:color="auto" w:fill="BDD6EE" w:themeFill="accent1" w:themeFillTint="66"/>
            <w:vAlign w:val="center"/>
          </w:tcPr>
          <w:p w:rsidR="006C5E61" w:rsidRPr="00907BDC" w:rsidRDefault="006C5E61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7B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1047" w:type="dxa"/>
            <w:shd w:val="clear" w:color="auto" w:fill="BDD6EE" w:themeFill="accent1" w:themeFillTint="66"/>
            <w:vAlign w:val="center"/>
          </w:tcPr>
          <w:p w:rsidR="006C5E61" w:rsidRPr="002D16EE" w:rsidRDefault="006C5E61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1 кв 2019</w:t>
            </w:r>
          </w:p>
        </w:tc>
        <w:tc>
          <w:tcPr>
            <w:tcW w:w="1047" w:type="dxa"/>
            <w:shd w:val="clear" w:color="auto" w:fill="BDD6EE" w:themeFill="accent1" w:themeFillTint="66"/>
            <w:vAlign w:val="center"/>
          </w:tcPr>
          <w:p w:rsidR="006C5E61" w:rsidRPr="002D16EE" w:rsidRDefault="006C5E61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 кв 2019</w:t>
            </w:r>
          </w:p>
        </w:tc>
        <w:tc>
          <w:tcPr>
            <w:tcW w:w="1047" w:type="dxa"/>
            <w:shd w:val="clear" w:color="auto" w:fill="BDD6EE" w:themeFill="accent1" w:themeFillTint="66"/>
            <w:vAlign w:val="center"/>
          </w:tcPr>
          <w:p w:rsidR="006C5E61" w:rsidRPr="002D16EE" w:rsidRDefault="006C5E61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3 кв 2019</w:t>
            </w:r>
          </w:p>
        </w:tc>
        <w:tc>
          <w:tcPr>
            <w:tcW w:w="1047" w:type="dxa"/>
            <w:shd w:val="clear" w:color="auto" w:fill="BDD6EE" w:themeFill="accent1" w:themeFillTint="66"/>
            <w:vAlign w:val="center"/>
          </w:tcPr>
          <w:p w:rsidR="006C5E61" w:rsidRPr="002D16EE" w:rsidRDefault="006C5E61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4 кв 2019</w:t>
            </w:r>
          </w:p>
        </w:tc>
        <w:tc>
          <w:tcPr>
            <w:tcW w:w="1056" w:type="dxa"/>
            <w:shd w:val="clear" w:color="auto" w:fill="BDD6EE" w:themeFill="accent1" w:themeFillTint="66"/>
            <w:vAlign w:val="center"/>
          </w:tcPr>
          <w:p w:rsidR="006C5E61" w:rsidRPr="00907BDC" w:rsidRDefault="006C5E61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Поступления от продаж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142,837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327,994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329,544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331,115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1,131,490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342,901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344,511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346,140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347,790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1,381,343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Затраты на сырье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(117,648)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(264,051)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(264,051)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(264,051)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(909,801)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(277,254)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(277,254)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(277,254)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(277,254)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(1,109,015)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Прочие переменные затраты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(18,634)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(40,896)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(40,920)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(40,943)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(141,393)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(42,913)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(42,902)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(42,926)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(42,951)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(171,692)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Зарплата</w:t>
            </w:r>
          </w:p>
        </w:tc>
        <w:tc>
          <w:tcPr>
            <w:tcW w:w="1047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(7,565)</w:t>
            </w:r>
          </w:p>
        </w:tc>
        <w:tc>
          <w:tcPr>
            <w:tcW w:w="1047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(8,755)</w:t>
            </w:r>
          </w:p>
        </w:tc>
        <w:tc>
          <w:tcPr>
            <w:tcW w:w="1047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(9,062)</w:t>
            </w:r>
          </w:p>
        </w:tc>
        <w:tc>
          <w:tcPr>
            <w:tcW w:w="1047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(9,785)</w:t>
            </w:r>
          </w:p>
        </w:tc>
        <w:tc>
          <w:tcPr>
            <w:tcW w:w="1056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(35,167)</w:t>
            </w:r>
          </w:p>
        </w:tc>
        <w:tc>
          <w:tcPr>
            <w:tcW w:w="1047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(10,274)</w:t>
            </w:r>
          </w:p>
        </w:tc>
        <w:tc>
          <w:tcPr>
            <w:tcW w:w="1047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(10,274)</w:t>
            </w:r>
          </w:p>
        </w:tc>
        <w:tc>
          <w:tcPr>
            <w:tcW w:w="1047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(10,274)</w:t>
            </w:r>
          </w:p>
        </w:tc>
        <w:tc>
          <w:tcPr>
            <w:tcW w:w="1047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(10,274)</w:t>
            </w:r>
          </w:p>
        </w:tc>
        <w:tc>
          <w:tcPr>
            <w:tcW w:w="1056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(41,098)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Общие затраты</w:t>
            </w:r>
          </w:p>
        </w:tc>
        <w:tc>
          <w:tcPr>
            <w:tcW w:w="1047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(1,655)</w:t>
            </w:r>
          </w:p>
        </w:tc>
        <w:tc>
          <w:tcPr>
            <w:tcW w:w="1047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(1,655)</w:t>
            </w:r>
          </w:p>
        </w:tc>
        <w:tc>
          <w:tcPr>
            <w:tcW w:w="1047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(1,655)</w:t>
            </w:r>
          </w:p>
        </w:tc>
        <w:tc>
          <w:tcPr>
            <w:tcW w:w="1047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(1,655)</w:t>
            </w:r>
          </w:p>
        </w:tc>
        <w:tc>
          <w:tcPr>
            <w:tcW w:w="1056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(6,620)</w:t>
            </w:r>
          </w:p>
        </w:tc>
        <w:tc>
          <w:tcPr>
            <w:tcW w:w="1047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(4,177)</w:t>
            </w:r>
          </w:p>
        </w:tc>
        <w:tc>
          <w:tcPr>
            <w:tcW w:w="1047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(1,797)</w:t>
            </w:r>
          </w:p>
        </w:tc>
        <w:tc>
          <w:tcPr>
            <w:tcW w:w="1047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(1,797)</w:t>
            </w:r>
          </w:p>
        </w:tc>
        <w:tc>
          <w:tcPr>
            <w:tcW w:w="1047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(1,797)</w:t>
            </w:r>
          </w:p>
        </w:tc>
        <w:tc>
          <w:tcPr>
            <w:tcW w:w="1056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(9,568)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Уплата процентов по кредитам и займам</w:t>
            </w:r>
          </w:p>
        </w:tc>
        <w:tc>
          <w:tcPr>
            <w:tcW w:w="1047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(1,820)</w:t>
            </w:r>
          </w:p>
        </w:tc>
        <w:tc>
          <w:tcPr>
            <w:tcW w:w="1047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(1,804)</w:t>
            </w:r>
          </w:p>
        </w:tc>
        <w:tc>
          <w:tcPr>
            <w:tcW w:w="1047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(1,788)</w:t>
            </w:r>
          </w:p>
        </w:tc>
        <w:tc>
          <w:tcPr>
            <w:tcW w:w="1047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(1,772)</w:t>
            </w:r>
          </w:p>
        </w:tc>
        <w:tc>
          <w:tcPr>
            <w:tcW w:w="1056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(7,183)</w:t>
            </w:r>
          </w:p>
        </w:tc>
        <w:tc>
          <w:tcPr>
            <w:tcW w:w="1047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(1,844)</w:t>
            </w:r>
          </w:p>
        </w:tc>
        <w:tc>
          <w:tcPr>
            <w:tcW w:w="1047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(1,748)</w:t>
            </w:r>
          </w:p>
        </w:tc>
        <w:tc>
          <w:tcPr>
            <w:tcW w:w="1047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(1,653)</w:t>
            </w:r>
          </w:p>
        </w:tc>
        <w:tc>
          <w:tcPr>
            <w:tcW w:w="1047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(1,557)</w:t>
            </w:r>
          </w:p>
        </w:tc>
        <w:tc>
          <w:tcPr>
            <w:tcW w:w="1056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(6,802)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Налоги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236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(456)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(607)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(1,366)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(2,193)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(322)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(936)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(1,194)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(1,455)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(3,907)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Cs w:val="0"/>
                <w:i/>
                <w:color w:val="000000"/>
                <w:sz w:val="18"/>
                <w:szCs w:val="18"/>
                <w:lang w:val="ru-RU"/>
              </w:rPr>
              <w:t>Денежные потоки от операционной деятельности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(4,248)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10,377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11,462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11,542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29,132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6,117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9,600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11,043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12,503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39,262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Инвестиции в земельные участки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(1,591)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(1,591)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(1,591)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(1,591)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(6,363)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(1,670)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(1,670)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(1,670)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(1,670)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(6,681)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Инвестиции в здания и сооружения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(5,800)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(5,800)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Инвестиции в оборудование и прочие активы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(18,500)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(18,500)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Cs w:val="0"/>
                <w:i/>
                <w:color w:val="000000"/>
                <w:sz w:val="18"/>
                <w:szCs w:val="18"/>
                <w:lang w:val="ru-RU"/>
              </w:rPr>
              <w:t>Денежные потоки от инвестиционной деятельности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(25,891)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(1,591)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(1,591)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(1,591)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(30,663)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(1,670)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(1,670)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(1,670)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(1,670)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(6,681)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Поступления кредитов и займов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Выплата кредитов и займов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(7,883)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(7,883)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(7,883)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(7,883)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(31,532)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Cs w:val="0"/>
                <w:i/>
                <w:color w:val="000000"/>
                <w:sz w:val="18"/>
                <w:szCs w:val="18"/>
                <w:lang w:val="ru-RU"/>
              </w:rPr>
              <w:t>Денежные потоки от финансовой деятельности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(7,883)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(7,883)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(7,883)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(7,883)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(31,532)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Cs w:val="0"/>
                <w:iCs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Cs w:val="0"/>
                <w:iCs/>
                <w:color w:val="000000"/>
                <w:sz w:val="18"/>
                <w:szCs w:val="18"/>
                <w:lang w:val="ru-RU"/>
              </w:rPr>
              <w:t>Суммарный денежный поток за период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(30,139)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8,786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9,871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9,951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(1,531)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(3,436)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46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1,489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2,949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1,049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Денежные средства на начало периода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10,326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(19,812)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(11,027)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(1,155)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10,326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8,796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5,359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5,406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6,895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8,796 </w:t>
            </w:r>
          </w:p>
        </w:tc>
      </w:tr>
      <w:tr w:rsidR="009D7F0E" w:rsidRPr="002D16EE" w:rsidTr="009D7F0E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3" w:type="dxa"/>
            <w:vAlign w:val="bottom"/>
          </w:tcPr>
          <w:p w:rsidR="009D7F0E" w:rsidRPr="00AD100C" w:rsidRDefault="009D7F0E" w:rsidP="009D7F0E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Денежные средства на конец периода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(19,812)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(11,027)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(1,155)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8,796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8,796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5,359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5,406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6,895 </w:t>
            </w:r>
          </w:p>
        </w:tc>
        <w:tc>
          <w:tcPr>
            <w:tcW w:w="1047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9,845 </w:t>
            </w:r>
          </w:p>
        </w:tc>
        <w:tc>
          <w:tcPr>
            <w:tcW w:w="1056" w:type="dxa"/>
            <w:vAlign w:val="bottom"/>
          </w:tcPr>
          <w:p w:rsidR="009D7F0E" w:rsidRPr="009D7F0E" w:rsidRDefault="009D7F0E" w:rsidP="009D7F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7F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9,845 </w:t>
            </w:r>
          </w:p>
        </w:tc>
      </w:tr>
    </w:tbl>
    <w:p w:rsidR="00AD100C" w:rsidRDefault="00AD100C" w:rsidP="008E1897">
      <w:pPr>
        <w:pStyle w:val="a3"/>
        <w:ind w:left="79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D100C" w:rsidRPr="00AD100C" w:rsidRDefault="00AD100C" w:rsidP="00AD100C">
      <w:pPr>
        <w:rPr>
          <w:lang w:val="ru-RU"/>
        </w:rPr>
      </w:pPr>
    </w:p>
    <w:p w:rsidR="006C5E61" w:rsidRPr="00445A04" w:rsidRDefault="00445A04" w:rsidP="00445A04">
      <w:pPr>
        <w:tabs>
          <w:tab w:val="left" w:pos="1440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45A04">
        <w:rPr>
          <w:rFonts w:ascii="Times New Roman" w:hAnsi="Times New Roman" w:cs="Times New Roman"/>
          <w:sz w:val="24"/>
          <w:szCs w:val="24"/>
          <w:lang w:val="ru-RU"/>
        </w:rPr>
        <w:lastRenderedPageBreak/>
        <w:t>Таблица 1</w:t>
      </w:r>
      <w:r w:rsidR="007A0DBC">
        <w:rPr>
          <w:rFonts w:ascii="Times New Roman" w:hAnsi="Times New Roman" w:cs="Times New Roman"/>
          <w:sz w:val="24"/>
          <w:szCs w:val="24"/>
        </w:rPr>
        <w:t>3</w:t>
      </w:r>
      <w:r w:rsidR="007101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5A04">
        <w:rPr>
          <w:rFonts w:ascii="Times New Roman" w:hAnsi="Times New Roman" w:cs="Times New Roman"/>
          <w:sz w:val="24"/>
          <w:szCs w:val="24"/>
          <w:lang w:val="ru-RU"/>
        </w:rPr>
        <w:t>(продолжение)</w:t>
      </w:r>
      <w:r w:rsidR="00AD100C" w:rsidRPr="00445A04">
        <w:rPr>
          <w:rFonts w:ascii="Times New Roman" w:hAnsi="Times New Roman" w:cs="Times New Roman"/>
          <w:sz w:val="24"/>
          <w:szCs w:val="24"/>
          <w:lang w:val="ru-RU"/>
        </w:rPr>
        <w:tab/>
      </w: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3505"/>
        <w:gridCol w:w="1908"/>
        <w:gridCol w:w="1908"/>
        <w:gridCol w:w="1908"/>
        <w:gridCol w:w="1908"/>
        <w:gridCol w:w="1908"/>
      </w:tblGrid>
      <w:tr w:rsidR="009D7F0E" w:rsidRPr="002D16EE" w:rsidTr="00505B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shd w:val="clear" w:color="auto" w:fill="BDD6EE" w:themeFill="accent1" w:themeFillTint="66"/>
          </w:tcPr>
          <w:p w:rsidR="009D7F0E" w:rsidRDefault="009D7F0E" w:rsidP="006C5E61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Бюджет движения денежных средств,</w:t>
            </w:r>
          </w:p>
          <w:p w:rsidR="009D7F0E" w:rsidRPr="002D16EE" w:rsidRDefault="009D7F0E" w:rsidP="006C5E61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тыс.руб</w:t>
            </w:r>
          </w:p>
        </w:tc>
        <w:tc>
          <w:tcPr>
            <w:tcW w:w="1908" w:type="dxa"/>
            <w:shd w:val="clear" w:color="auto" w:fill="BDD6EE" w:themeFill="accent1" w:themeFillTint="66"/>
          </w:tcPr>
          <w:p w:rsidR="009D7F0E" w:rsidRPr="002D16EE" w:rsidRDefault="009D7F0E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908" w:type="dxa"/>
            <w:shd w:val="clear" w:color="auto" w:fill="BDD6EE" w:themeFill="accent1" w:themeFillTint="66"/>
          </w:tcPr>
          <w:p w:rsidR="009D7F0E" w:rsidRPr="002D16EE" w:rsidRDefault="009D7F0E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908" w:type="dxa"/>
            <w:shd w:val="clear" w:color="auto" w:fill="BDD6EE" w:themeFill="accent1" w:themeFillTint="66"/>
          </w:tcPr>
          <w:p w:rsidR="009D7F0E" w:rsidRPr="002D16EE" w:rsidRDefault="009D7F0E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908" w:type="dxa"/>
            <w:shd w:val="clear" w:color="auto" w:fill="BDD6EE" w:themeFill="accent1" w:themeFillTint="66"/>
          </w:tcPr>
          <w:p w:rsidR="009D7F0E" w:rsidRPr="002D16EE" w:rsidRDefault="009D7F0E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908" w:type="dxa"/>
            <w:shd w:val="clear" w:color="auto" w:fill="BDD6EE" w:themeFill="accent1" w:themeFillTint="66"/>
          </w:tcPr>
          <w:p w:rsidR="009D7F0E" w:rsidRPr="002D16EE" w:rsidRDefault="009D7F0E" w:rsidP="006C5E6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2024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Поступления от продаж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1,719,905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1,829,049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1,986,136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2,109,222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2,238,977 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Затраты на сырье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(1,343,544)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(1,424,684)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(1,538,658)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(1,629,838)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(1,725,850)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Прочие переменные затраты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(216,991)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(229,968)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(248,271)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(262,862)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(278,229)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Зарплата</w:t>
            </w:r>
          </w:p>
        </w:tc>
        <w:tc>
          <w:tcPr>
            <w:tcW w:w="1908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(56,272)</w:t>
            </w:r>
          </w:p>
        </w:tc>
        <w:tc>
          <w:tcPr>
            <w:tcW w:w="1908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(59,085)</w:t>
            </w:r>
          </w:p>
        </w:tc>
        <w:tc>
          <w:tcPr>
            <w:tcW w:w="1908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(62,039)</w:t>
            </w:r>
          </w:p>
        </w:tc>
        <w:tc>
          <w:tcPr>
            <w:tcW w:w="1908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(65,141)</w:t>
            </w:r>
          </w:p>
        </w:tc>
        <w:tc>
          <w:tcPr>
            <w:tcW w:w="1908" w:type="dxa"/>
            <w:tcBorders>
              <w:bottom w:val="single" w:sz="4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(68,398)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Общие затраты</w:t>
            </w:r>
          </w:p>
        </w:tc>
        <w:tc>
          <w:tcPr>
            <w:tcW w:w="1908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(7,291)</w:t>
            </w:r>
          </w:p>
        </w:tc>
        <w:tc>
          <w:tcPr>
            <w:tcW w:w="1908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(7,434)</w:t>
            </w:r>
          </w:p>
        </w:tc>
        <w:tc>
          <w:tcPr>
            <w:tcW w:w="1908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(7,531)</w:t>
            </w:r>
          </w:p>
        </w:tc>
        <w:tc>
          <w:tcPr>
            <w:tcW w:w="1908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(7,632)</w:t>
            </w:r>
          </w:p>
        </w:tc>
        <w:tc>
          <w:tcPr>
            <w:tcW w:w="1908" w:type="dxa"/>
            <w:tcBorders>
              <w:bottom w:val="single" w:sz="12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(7,735)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Уплата процентов по кредитам и займам</w:t>
            </w:r>
          </w:p>
        </w:tc>
        <w:tc>
          <w:tcPr>
            <w:tcW w:w="1908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(15,076)</w:t>
            </w:r>
          </w:p>
        </w:tc>
        <w:tc>
          <w:tcPr>
            <w:tcW w:w="1908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(13,300)</w:t>
            </w:r>
          </w:p>
        </w:tc>
        <w:tc>
          <w:tcPr>
            <w:tcW w:w="1908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(11,525)</w:t>
            </w:r>
          </w:p>
        </w:tc>
        <w:tc>
          <w:tcPr>
            <w:tcW w:w="1908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(9,750)</w:t>
            </w:r>
          </w:p>
        </w:tc>
        <w:tc>
          <w:tcPr>
            <w:tcW w:w="1908" w:type="dxa"/>
            <w:tcBorders>
              <w:top w:val="single" w:sz="12" w:space="0" w:color="BDD6EE" w:themeColor="accent1" w:themeTint="66"/>
            </w:tcBorders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(7,995)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Налоги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(2,920)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(4,085)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(6,392)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(7,787)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(9,280)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Cs w:val="0"/>
                <w:i/>
                <w:color w:val="000000"/>
                <w:sz w:val="18"/>
                <w:szCs w:val="18"/>
                <w:lang w:val="ru-RU"/>
              </w:rPr>
              <w:t>Денежные потоки от операционной деятельности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77,811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90,492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111,719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126,212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141,489 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Инвестиции в земельные участки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(6,060)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(6,060)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(6,060)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Инвестиции в здания и сооружения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Инвестиции в оборудование и прочие активы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(7,800)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Cs w:val="0"/>
                <w:i/>
                <w:color w:val="000000"/>
                <w:sz w:val="18"/>
                <w:szCs w:val="18"/>
                <w:lang w:val="ru-RU"/>
              </w:rPr>
              <w:t>Денежные потоки от инвестиционной деятельности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(6,060)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(6,060)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(13,860)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Поступления кредитов и займов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Выплата кредитов и займов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(14,300)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(14,300)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(14,300)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(14,300)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(14,300)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Cs w:val="0"/>
                <w:i/>
                <w:color w:val="000000"/>
                <w:sz w:val="18"/>
                <w:szCs w:val="18"/>
                <w:lang w:val="ru-RU"/>
              </w:rPr>
              <w:t>Денежные потоки от финансовой деятельности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(14,300)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(14,300)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(14,300)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(14,300)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(14,300)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Cs w:val="0"/>
                <w:iCs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Cs w:val="0"/>
                <w:iCs/>
                <w:color w:val="000000"/>
                <w:sz w:val="18"/>
                <w:szCs w:val="18"/>
                <w:lang w:val="ru-RU"/>
              </w:rPr>
              <w:t>Суммарный денежный поток за период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57,451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70,132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83,559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111,912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127,189 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Денежные средства на начало периода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34,892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92,343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162,476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246,034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357,946 </w:t>
            </w:r>
          </w:p>
        </w:tc>
      </w:tr>
      <w:tr w:rsidR="009D7F0E" w:rsidRPr="002D16EE" w:rsidTr="00505B3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Align w:val="bottom"/>
          </w:tcPr>
          <w:p w:rsidR="009D7F0E" w:rsidRPr="00AD100C" w:rsidRDefault="009D7F0E" w:rsidP="006C5E61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</w:pPr>
            <w:r w:rsidRPr="00AD100C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val="ru-RU"/>
              </w:rPr>
              <w:t>Денежные средства на конец периода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92,343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162,476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246,034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357,946 </w:t>
            </w:r>
          </w:p>
        </w:tc>
        <w:tc>
          <w:tcPr>
            <w:tcW w:w="1908" w:type="dxa"/>
            <w:vAlign w:val="bottom"/>
          </w:tcPr>
          <w:p w:rsidR="009D7F0E" w:rsidRPr="006C5E61" w:rsidRDefault="009D7F0E" w:rsidP="006C5E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5E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485,135 </w:t>
            </w:r>
          </w:p>
        </w:tc>
      </w:tr>
    </w:tbl>
    <w:p w:rsidR="00AD100C" w:rsidRDefault="00AD100C" w:rsidP="00AD100C">
      <w:pPr>
        <w:tabs>
          <w:tab w:val="left" w:pos="1440"/>
        </w:tabs>
        <w:rPr>
          <w:lang w:val="ru-RU"/>
        </w:rPr>
      </w:pPr>
    </w:p>
    <w:p w:rsidR="00AD100C" w:rsidRPr="00AD100C" w:rsidRDefault="00AD100C" w:rsidP="00AD100C">
      <w:pPr>
        <w:tabs>
          <w:tab w:val="left" w:pos="1440"/>
        </w:tabs>
        <w:rPr>
          <w:lang w:val="ru-RU"/>
        </w:rPr>
        <w:sectPr w:rsidR="00AD100C" w:rsidRPr="00AD100C" w:rsidSect="00AD100C">
          <w:pgSz w:w="15840" w:h="12240" w:orient="landscape"/>
          <w:pgMar w:top="1701" w:right="1134" w:bottom="850" w:left="1134" w:header="720" w:footer="720" w:gutter="0"/>
          <w:cols w:space="720"/>
          <w:docGrid w:linePitch="360"/>
        </w:sectPr>
      </w:pPr>
    </w:p>
    <w:p w:rsidR="008E1897" w:rsidRPr="000702E8" w:rsidRDefault="008E1897" w:rsidP="000702E8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C5E61" w:rsidRPr="000702E8" w:rsidRDefault="006C5E61" w:rsidP="00920C9C">
      <w:pPr>
        <w:pStyle w:val="2"/>
        <w:numPr>
          <w:ilvl w:val="1"/>
          <w:numId w:val="28"/>
        </w:numPr>
        <w:rPr>
          <w:sz w:val="24"/>
          <w:szCs w:val="24"/>
          <w:lang w:val="ru-RU"/>
        </w:rPr>
      </w:pPr>
      <w:bookmarkStart w:id="67" w:name="_Toc475692389"/>
      <w:r w:rsidRPr="000702E8">
        <w:rPr>
          <w:sz w:val="24"/>
          <w:szCs w:val="24"/>
          <w:lang w:val="ru-RU"/>
        </w:rPr>
        <w:t>Бюджет налоговых платежей</w:t>
      </w:r>
      <w:bookmarkEnd w:id="67"/>
    </w:p>
    <w:p w:rsidR="006C5E61" w:rsidRPr="007A0DBC" w:rsidRDefault="006C5E61" w:rsidP="00445A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45A04">
        <w:rPr>
          <w:rFonts w:ascii="Times New Roman" w:hAnsi="Times New Roman" w:cs="Times New Roman"/>
          <w:sz w:val="24"/>
          <w:szCs w:val="24"/>
          <w:lang w:val="ru-RU"/>
        </w:rPr>
        <w:t>Таблица 1</w:t>
      </w:r>
      <w:r w:rsidR="007A0DBC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2399"/>
        <w:gridCol w:w="812"/>
        <w:gridCol w:w="812"/>
        <w:gridCol w:w="818"/>
        <w:gridCol w:w="844"/>
        <w:gridCol w:w="844"/>
        <w:gridCol w:w="851"/>
        <w:gridCol w:w="850"/>
        <w:gridCol w:w="844"/>
        <w:gridCol w:w="844"/>
        <w:gridCol w:w="844"/>
        <w:gridCol w:w="900"/>
        <w:gridCol w:w="900"/>
        <w:gridCol w:w="1000"/>
      </w:tblGrid>
      <w:tr w:rsidR="006C5E61" w:rsidRPr="002D16EE" w:rsidTr="006C5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BDD6EE" w:themeFill="accent1" w:themeFillTint="66"/>
          </w:tcPr>
          <w:p w:rsidR="006C5E61" w:rsidRPr="002D16EE" w:rsidRDefault="006C5E61" w:rsidP="00AF6B81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Налоги и платежи в фонды, тыс.руб.</w:t>
            </w:r>
          </w:p>
        </w:tc>
        <w:tc>
          <w:tcPr>
            <w:tcW w:w="812" w:type="dxa"/>
            <w:shd w:val="clear" w:color="auto" w:fill="BDD6EE" w:themeFill="accent1" w:themeFillTint="66"/>
          </w:tcPr>
          <w:p w:rsidR="006C5E61" w:rsidRPr="002D16EE" w:rsidRDefault="006C5E6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янв 2017</w:t>
            </w:r>
          </w:p>
        </w:tc>
        <w:tc>
          <w:tcPr>
            <w:tcW w:w="812" w:type="dxa"/>
            <w:shd w:val="clear" w:color="auto" w:fill="BDD6EE" w:themeFill="accent1" w:themeFillTint="66"/>
          </w:tcPr>
          <w:p w:rsidR="006C5E61" w:rsidRPr="002D16EE" w:rsidRDefault="006C5E6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фев 2017 </w:t>
            </w:r>
          </w:p>
        </w:tc>
        <w:tc>
          <w:tcPr>
            <w:tcW w:w="818" w:type="dxa"/>
            <w:shd w:val="clear" w:color="auto" w:fill="BDD6EE" w:themeFill="accent1" w:themeFillTint="66"/>
          </w:tcPr>
          <w:p w:rsidR="006C5E61" w:rsidRPr="002D16EE" w:rsidRDefault="006C5E6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март 2017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6C5E61" w:rsidRPr="002D16EE" w:rsidRDefault="006C5E6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апр 2017  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6C5E61" w:rsidRPr="002D16EE" w:rsidRDefault="006C5E6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май 2017 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:rsidR="006C5E61" w:rsidRPr="002D16EE" w:rsidRDefault="006C5E6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июнь 2017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:rsidR="006C5E61" w:rsidRPr="002D16EE" w:rsidRDefault="006C5E6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июль 2017 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6C5E61" w:rsidRPr="002D16EE" w:rsidRDefault="006C5E6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авг 2017 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6C5E61" w:rsidRPr="002D16EE" w:rsidRDefault="006C5E6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сен 2017 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:rsidR="006C5E61" w:rsidRPr="002D16EE" w:rsidRDefault="006C5E6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окт 2017</w:t>
            </w:r>
          </w:p>
        </w:tc>
        <w:tc>
          <w:tcPr>
            <w:tcW w:w="900" w:type="dxa"/>
            <w:shd w:val="clear" w:color="auto" w:fill="BDD6EE" w:themeFill="accent1" w:themeFillTint="66"/>
          </w:tcPr>
          <w:p w:rsidR="006C5E61" w:rsidRPr="002D16EE" w:rsidRDefault="006C5E6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 xml:space="preserve">ноя 2017 </w:t>
            </w:r>
          </w:p>
        </w:tc>
        <w:tc>
          <w:tcPr>
            <w:tcW w:w="900" w:type="dxa"/>
            <w:shd w:val="clear" w:color="auto" w:fill="BDD6EE" w:themeFill="accent1" w:themeFillTint="66"/>
          </w:tcPr>
          <w:p w:rsidR="006C5E61" w:rsidRPr="002D16EE" w:rsidRDefault="006C5E6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дек 2017</w:t>
            </w:r>
          </w:p>
        </w:tc>
        <w:tc>
          <w:tcPr>
            <w:tcW w:w="1000" w:type="dxa"/>
            <w:shd w:val="clear" w:color="auto" w:fill="BDD6EE" w:themeFill="accent1" w:themeFillTint="66"/>
          </w:tcPr>
          <w:p w:rsidR="006C5E61" w:rsidRDefault="006C5E6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2017</w:t>
            </w:r>
          </w:p>
        </w:tc>
      </w:tr>
      <w:tr w:rsidR="00505B37" w:rsidRPr="002D16EE" w:rsidTr="00AF6B8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505B37" w:rsidRPr="00AF6B81" w:rsidRDefault="00505B37" w:rsidP="00505B3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ru-RU"/>
              </w:rPr>
              <w:t>Начисления на заработную плату</w:t>
            </w:r>
          </w:p>
        </w:tc>
        <w:tc>
          <w:tcPr>
            <w:tcW w:w="81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8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0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</w:t>
            </w:r>
          </w:p>
        </w:tc>
      </w:tr>
      <w:tr w:rsidR="00505B37" w:rsidRPr="002D16EE" w:rsidTr="00AF6B8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505B37" w:rsidRPr="00AF6B81" w:rsidRDefault="00505B37" w:rsidP="00505B3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F6B8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Платежи НДС в бюджет</w:t>
            </w:r>
          </w:p>
        </w:tc>
        <w:tc>
          <w:tcPr>
            <w:tcW w:w="81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8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5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(100)</w:t>
            </w:r>
          </w:p>
        </w:tc>
        <w:tc>
          <w:tcPr>
            <w:tcW w:w="10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(100)</w:t>
            </w:r>
          </w:p>
        </w:tc>
      </w:tr>
      <w:tr w:rsidR="00505B37" w:rsidRPr="002D16EE" w:rsidTr="006C5E6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505B37" w:rsidRPr="00AF6B81" w:rsidRDefault="00505B37" w:rsidP="00505B3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НДФЛ</w:t>
            </w:r>
          </w:p>
        </w:tc>
        <w:tc>
          <w:tcPr>
            <w:tcW w:w="81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8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5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44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</w:t>
            </w:r>
          </w:p>
        </w:tc>
      </w:tr>
      <w:tr w:rsidR="00505B37" w:rsidRPr="002D16EE" w:rsidTr="006C5E6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505B37" w:rsidRPr="00AF6B81" w:rsidRDefault="00505B37" w:rsidP="00505B3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F6B8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Начисленный налог на прибыль</w:t>
            </w:r>
          </w:p>
        </w:tc>
        <w:tc>
          <w:tcPr>
            <w:tcW w:w="812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2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18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51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50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844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00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00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000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</w:tr>
    </w:tbl>
    <w:p w:rsidR="00AF6B81" w:rsidRDefault="00AF6B81" w:rsidP="006C5E61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2399"/>
        <w:gridCol w:w="1100"/>
        <w:gridCol w:w="1101"/>
        <w:gridCol w:w="1100"/>
        <w:gridCol w:w="1101"/>
        <w:gridCol w:w="1101"/>
        <w:gridCol w:w="1100"/>
        <w:gridCol w:w="1101"/>
        <w:gridCol w:w="1100"/>
        <w:gridCol w:w="1101"/>
        <w:gridCol w:w="1101"/>
      </w:tblGrid>
      <w:tr w:rsidR="00AF6B81" w:rsidTr="00AF6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BDD6EE" w:themeFill="accent1" w:themeFillTint="66"/>
          </w:tcPr>
          <w:p w:rsidR="00AF6B81" w:rsidRPr="002D16EE" w:rsidRDefault="00AF6B81" w:rsidP="00AF6B81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Налоги и платежи в фонды, тыс.руб.</w:t>
            </w:r>
          </w:p>
        </w:tc>
        <w:tc>
          <w:tcPr>
            <w:tcW w:w="1100" w:type="dxa"/>
            <w:shd w:val="clear" w:color="auto" w:fill="BDD6EE" w:themeFill="accent1" w:themeFillTint="66"/>
          </w:tcPr>
          <w:p w:rsidR="00AF6B81" w:rsidRPr="002D16EE" w:rsidRDefault="00AF6B8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1 кв 2018</w:t>
            </w:r>
          </w:p>
        </w:tc>
        <w:tc>
          <w:tcPr>
            <w:tcW w:w="1101" w:type="dxa"/>
            <w:shd w:val="clear" w:color="auto" w:fill="BDD6EE" w:themeFill="accent1" w:themeFillTint="66"/>
          </w:tcPr>
          <w:p w:rsidR="00AF6B81" w:rsidRPr="002D16EE" w:rsidRDefault="00AF6B8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 кв 2018</w:t>
            </w:r>
          </w:p>
        </w:tc>
        <w:tc>
          <w:tcPr>
            <w:tcW w:w="1100" w:type="dxa"/>
            <w:shd w:val="clear" w:color="auto" w:fill="BDD6EE" w:themeFill="accent1" w:themeFillTint="66"/>
          </w:tcPr>
          <w:p w:rsidR="00AF6B81" w:rsidRPr="002D16EE" w:rsidRDefault="00AF6B8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3 кв 2018</w:t>
            </w:r>
          </w:p>
        </w:tc>
        <w:tc>
          <w:tcPr>
            <w:tcW w:w="1101" w:type="dxa"/>
            <w:shd w:val="clear" w:color="auto" w:fill="BDD6EE" w:themeFill="accent1" w:themeFillTint="66"/>
          </w:tcPr>
          <w:p w:rsidR="00AF6B81" w:rsidRPr="002D16EE" w:rsidRDefault="00AF6B8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4 кв 2018</w:t>
            </w:r>
          </w:p>
        </w:tc>
        <w:tc>
          <w:tcPr>
            <w:tcW w:w="1101" w:type="dxa"/>
            <w:shd w:val="clear" w:color="auto" w:fill="BDD6EE" w:themeFill="accent1" w:themeFillTint="66"/>
            <w:vAlign w:val="center"/>
          </w:tcPr>
          <w:p w:rsidR="00AF6B81" w:rsidRPr="00907BDC" w:rsidRDefault="00AF6B81" w:rsidP="00AF6B8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07BD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1100" w:type="dxa"/>
            <w:shd w:val="clear" w:color="auto" w:fill="BDD6EE" w:themeFill="accent1" w:themeFillTint="66"/>
          </w:tcPr>
          <w:p w:rsidR="00AF6B81" w:rsidRPr="002D16EE" w:rsidRDefault="00AF6B8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1 кв 2019</w:t>
            </w:r>
          </w:p>
        </w:tc>
        <w:tc>
          <w:tcPr>
            <w:tcW w:w="1101" w:type="dxa"/>
            <w:shd w:val="clear" w:color="auto" w:fill="BDD6EE" w:themeFill="accent1" w:themeFillTint="66"/>
          </w:tcPr>
          <w:p w:rsidR="00AF6B81" w:rsidRPr="002D16EE" w:rsidRDefault="00AF6B8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 кв 2019</w:t>
            </w:r>
          </w:p>
        </w:tc>
        <w:tc>
          <w:tcPr>
            <w:tcW w:w="1100" w:type="dxa"/>
            <w:shd w:val="clear" w:color="auto" w:fill="BDD6EE" w:themeFill="accent1" w:themeFillTint="66"/>
          </w:tcPr>
          <w:p w:rsidR="00AF6B81" w:rsidRPr="002D16EE" w:rsidRDefault="00AF6B8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3 кв 2019</w:t>
            </w:r>
          </w:p>
        </w:tc>
        <w:tc>
          <w:tcPr>
            <w:tcW w:w="1101" w:type="dxa"/>
            <w:shd w:val="clear" w:color="auto" w:fill="BDD6EE" w:themeFill="accent1" w:themeFillTint="66"/>
          </w:tcPr>
          <w:p w:rsidR="00AF6B81" w:rsidRPr="002D16EE" w:rsidRDefault="00AF6B81" w:rsidP="00AF6B81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4 кв 2019</w:t>
            </w:r>
          </w:p>
        </w:tc>
        <w:tc>
          <w:tcPr>
            <w:tcW w:w="1101" w:type="dxa"/>
            <w:shd w:val="clear" w:color="auto" w:fill="BDD6EE" w:themeFill="accent1" w:themeFillTint="66"/>
            <w:vAlign w:val="center"/>
          </w:tcPr>
          <w:p w:rsidR="00AF6B81" w:rsidRPr="00907BDC" w:rsidRDefault="00AF6B81" w:rsidP="00AF6B8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2019</w:t>
            </w:r>
          </w:p>
        </w:tc>
      </w:tr>
      <w:tr w:rsidR="00505B37" w:rsidRPr="00AF6B81" w:rsidTr="00AF6B8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505B37" w:rsidRPr="00AF6B81" w:rsidRDefault="00505B37" w:rsidP="00505B3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ru-RU"/>
              </w:rPr>
              <w:t>Начисления на заработную плату</w:t>
            </w:r>
          </w:p>
        </w:tc>
        <w:tc>
          <w:tcPr>
            <w:tcW w:w="11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1,285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1,504</w:t>
            </w:r>
          </w:p>
        </w:tc>
        <w:tc>
          <w:tcPr>
            <w:tcW w:w="11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1,557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1,724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6,070</w:t>
            </w:r>
          </w:p>
        </w:tc>
        <w:tc>
          <w:tcPr>
            <w:tcW w:w="11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1,810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1,810</w:t>
            </w:r>
          </w:p>
        </w:tc>
        <w:tc>
          <w:tcPr>
            <w:tcW w:w="11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1,810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1,810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7,240</w:t>
            </w:r>
          </w:p>
        </w:tc>
      </w:tr>
      <w:tr w:rsidR="00505B37" w:rsidRPr="00AF6B81" w:rsidTr="00AF6B8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505B37" w:rsidRPr="00AF6B81" w:rsidRDefault="00505B37" w:rsidP="00505B3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F6B8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Платежи НДС в бюджет</w:t>
            </w:r>
          </w:p>
        </w:tc>
        <w:tc>
          <w:tcPr>
            <w:tcW w:w="11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(236)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456 </w:t>
            </w:r>
          </w:p>
        </w:tc>
        <w:tc>
          <w:tcPr>
            <w:tcW w:w="11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607 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760 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1,587 </w:t>
            </w:r>
          </w:p>
        </w:tc>
        <w:tc>
          <w:tcPr>
            <w:tcW w:w="11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497 </w:t>
            </w:r>
          </w:p>
        </w:tc>
        <w:tc>
          <w:tcPr>
            <w:tcW w:w="11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656 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817 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2,097 </w:t>
            </w:r>
          </w:p>
        </w:tc>
      </w:tr>
      <w:tr w:rsidR="00505B37" w:rsidRPr="00AF6B81" w:rsidTr="00AF6B8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505B37" w:rsidRPr="00AF6B81" w:rsidRDefault="00505B37" w:rsidP="00505B3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НДФЛ</w:t>
            </w:r>
          </w:p>
        </w:tc>
        <w:tc>
          <w:tcPr>
            <w:tcW w:w="11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11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1,048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3,783</w:t>
            </w:r>
          </w:p>
        </w:tc>
        <w:tc>
          <w:tcPr>
            <w:tcW w:w="11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1,100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1,100</w:t>
            </w:r>
          </w:p>
        </w:tc>
        <w:tc>
          <w:tcPr>
            <w:tcW w:w="1100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1,100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1,100</w:t>
            </w:r>
          </w:p>
        </w:tc>
        <w:tc>
          <w:tcPr>
            <w:tcW w:w="1101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4,401</w:t>
            </w:r>
          </w:p>
        </w:tc>
      </w:tr>
      <w:tr w:rsidR="00505B37" w:rsidRPr="00AF6B81" w:rsidTr="00AF6B8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505B37" w:rsidRPr="00AF6B81" w:rsidRDefault="00505B37" w:rsidP="00505B3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F6B8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Начисленный налог на прибыль</w:t>
            </w:r>
          </w:p>
        </w:tc>
        <w:tc>
          <w:tcPr>
            <w:tcW w:w="1100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101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100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101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606 </w:t>
            </w:r>
          </w:p>
        </w:tc>
        <w:tc>
          <w:tcPr>
            <w:tcW w:w="1101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1,153 </w:t>
            </w:r>
          </w:p>
        </w:tc>
        <w:tc>
          <w:tcPr>
            <w:tcW w:w="1100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196 </w:t>
            </w:r>
          </w:p>
        </w:tc>
        <w:tc>
          <w:tcPr>
            <w:tcW w:w="1101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439 </w:t>
            </w:r>
          </w:p>
        </w:tc>
        <w:tc>
          <w:tcPr>
            <w:tcW w:w="1100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538 </w:t>
            </w:r>
          </w:p>
        </w:tc>
        <w:tc>
          <w:tcPr>
            <w:tcW w:w="1101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638 </w:t>
            </w:r>
          </w:p>
        </w:tc>
        <w:tc>
          <w:tcPr>
            <w:tcW w:w="1101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2,015 </w:t>
            </w:r>
          </w:p>
        </w:tc>
      </w:tr>
    </w:tbl>
    <w:p w:rsidR="00AF6B81" w:rsidRDefault="00AF6B81" w:rsidP="006C5E61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2399"/>
        <w:gridCol w:w="1572"/>
        <w:gridCol w:w="1572"/>
        <w:gridCol w:w="1572"/>
        <w:gridCol w:w="1573"/>
        <w:gridCol w:w="1572"/>
      </w:tblGrid>
      <w:tr w:rsidR="00505B37" w:rsidTr="00AF6B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shd w:val="clear" w:color="auto" w:fill="BDD6EE" w:themeFill="accent1" w:themeFillTint="66"/>
          </w:tcPr>
          <w:p w:rsidR="00505B37" w:rsidRPr="002D16EE" w:rsidRDefault="00505B37" w:rsidP="00AF6B81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Налоги и платежи в фонды, тыс.руб.</w:t>
            </w:r>
          </w:p>
        </w:tc>
        <w:tc>
          <w:tcPr>
            <w:tcW w:w="1572" w:type="dxa"/>
            <w:shd w:val="clear" w:color="auto" w:fill="BDD6EE" w:themeFill="accent1" w:themeFillTint="66"/>
          </w:tcPr>
          <w:p w:rsidR="00505B37" w:rsidRPr="002D16EE" w:rsidRDefault="00505B37" w:rsidP="00AF6B8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2020</w:t>
            </w:r>
          </w:p>
        </w:tc>
        <w:tc>
          <w:tcPr>
            <w:tcW w:w="1572" w:type="dxa"/>
            <w:shd w:val="clear" w:color="auto" w:fill="BDD6EE" w:themeFill="accent1" w:themeFillTint="66"/>
          </w:tcPr>
          <w:p w:rsidR="00505B37" w:rsidRPr="002D16EE" w:rsidRDefault="00505B37" w:rsidP="00AF6B8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2021</w:t>
            </w:r>
          </w:p>
        </w:tc>
        <w:tc>
          <w:tcPr>
            <w:tcW w:w="1572" w:type="dxa"/>
            <w:shd w:val="clear" w:color="auto" w:fill="BDD6EE" w:themeFill="accent1" w:themeFillTint="66"/>
          </w:tcPr>
          <w:p w:rsidR="00505B37" w:rsidRPr="002D16EE" w:rsidRDefault="00505B37" w:rsidP="00AF6B8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2022</w:t>
            </w:r>
          </w:p>
        </w:tc>
        <w:tc>
          <w:tcPr>
            <w:tcW w:w="1573" w:type="dxa"/>
            <w:shd w:val="clear" w:color="auto" w:fill="BDD6EE" w:themeFill="accent1" w:themeFillTint="66"/>
          </w:tcPr>
          <w:p w:rsidR="00505B37" w:rsidRPr="002D16EE" w:rsidRDefault="00505B37" w:rsidP="00AF6B8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572" w:type="dxa"/>
            <w:shd w:val="clear" w:color="auto" w:fill="BDD6EE" w:themeFill="accent1" w:themeFillTint="66"/>
          </w:tcPr>
          <w:p w:rsidR="00505B37" w:rsidRPr="002D16EE" w:rsidRDefault="00505B37" w:rsidP="00AF6B81">
            <w:pPr>
              <w:pStyle w:val="a3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2024</w:t>
            </w:r>
          </w:p>
        </w:tc>
      </w:tr>
      <w:tr w:rsidR="00505B37" w:rsidRPr="00AF6B81" w:rsidTr="00AF6B8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505B37" w:rsidRPr="00AF6B81" w:rsidRDefault="00505B37" w:rsidP="00505B3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ru-RU"/>
              </w:rPr>
              <w:t>Начисления на заработную плату</w:t>
            </w:r>
          </w:p>
        </w:tc>
        <w:tc>
          <w:tcPr>
            <w:tcW w:w="157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7,602</w:t>
            </w:r>
          </w:p>
        </w:tc>
        <w:tc>
          <w:tcPr>
            <w:tcW w:w="157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7,982</w:t>
            </w:r>
          </w:p>
        </w:tc>
        <w:tc>
          <w:tcPr>
            <w:tcW w:w="157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8,381</w:t>
            </w:r>
          </w:p>
        </w:tc>
        <w:tc>
          <w:tcPr>
            <w:tcW w:w="1573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8,800</w:t>
            </w:r>
          </w:p>
        </w:tc>
        <w:tc>
          <w:tcPr>
            <w:tcW w:w="157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9,240</w:t>
            </w:r>
          </w:p>
        </w:tc>
      </w:tr>
      <w:tr w:rsidR="00505B37" w:rsidRPr="00AF6B81" w:rsidTr="00AF6B8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505B37" w:rsidRPr="00AF6B81" w:rsidRDefault="00505B37" w:rsidP="00505B3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F6B8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Платежи НДС в бюджет</w:t>
            </w:r>
          </w:p>
        </w:tc>
        <w:tc>
          <w:tcPr>
            <w:tcW w:w="157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3,435 </w:t>
            </w:r>
          </w:p>
        </w:tc>
        <w:tc>
          <w:tcPr>
            <w:tcW w:w="157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3,597 </w:t>
            </w:r>
          </w:p>
        </w:tc>
        <w:tc>
          <w:tcPr>
            <w:tcW w:w="157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3,771 </w:t>
            </w:r>
          </w:p>
        </w:tc>
        <w:tc>
          <w:tcPr>
            <w:tcW w:w="1573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3,951 </w:t>
            </w:r>
          </w:p>
        </w:tc>
        <w:tc>
          <w:tcPr>
            <w:tcW w:w="157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4,139 </w:t>
            </w:r>
          </w:p>
        </w:tc>
      </w:tr>
      <w:tr w:rsidR="00505B37" w:rsidRPr="00AF6B81" w:rsidTr="00AF6B8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505B37" w:rsidRPr="00AF6B81" w:rsidRDefault="00505B37" w:rsidP="00505B3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НДФЛ</w:t>
            </w:r>
          </w:p>
        </w:tc>
        <w:tc>
          <w:tcPr>
            <w:tcW w:w="157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4,622</w:t>
            </w:r>
          </w:p>
        </w:tc>
        <w:tc>
          <w:tcPr>
            <w:tcW w:w="157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4,853</w:t>
            </w:r>
          </w:p>
        </w:tc>
        <w:tc>
          <w:tcPr>
            <w:tcW w:w="157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5,095</w:t>
            </w:r>
          </w:p>
        </w:tc>
        <w:tc>
          <w:tcPr>
            <w:tcW w:w="1573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5,350</w:t>
            </w:r>
          </w:p>
        </w:tc>
        <w:tc>
          <w:tcPr>
            <w:tcW w:w="1572" w:type="dxa"/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5,618</w:t>
            </w:r>
          </w:p>
        </w:tc>
      </w:tr>
      <w:tr w:rsidR="00505B37" w:rsidRPr="00AF6B81" w:rsidTr="00AF6B8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9" w:type="dxa"/>
            <w:vAlign w:val="bottom"/>
          </w:tcPr>
          <w:p w:rsidR="00505B37" w:rsidRPr="00AF6B81" w:rsidRDefault="00505B37" w:rsidP="00505B37">
            <w:pP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F6B81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Начисленный налог на прибыль</w:t>
            </w:r>
          </w:p>
        </w:tc>
        <w:tc>
          <w:tcPr>
            <w:tcW w:w="1572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2,696 </w:t>
            </w:r>
          </w:p>
        </w:tc>
        <w:tc>
          <w:tcPr>
            <w:tcW w:w="1572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2,879 </w:t>
            </w:r>
          </w:p>
        </w:tc>
        <w:tc>
          <w:tcPr>
            <w:tcW w:w="1572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3,084 </w:t>
            </w:r>
          </w:p>
        </w:tc>
        <w:tc>
          <w:tcPr>
            <w:tcW w:w="1573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3,520 </w:t>
            </w:r>
          </w:p>
        </w:tc>
        <w:tc>
          <w:tcPr>
            <w:tcW w:w="1572" w:type="dxa"/>
            <w:tcBorders>
              <w:bottom w:val="single" w:sz="4" w:space="0" w:color="BDD6EE" w:themeColor="accent1" w:themeTint="66"/>
            </w:tcBorders>
            <w:vAlign w:val="bottom"/>
          </w:tcPr>
          <w:p w:rsidR="00505B37" w:rsidRPr="00505B37" w:rsidRDefault="00505B37" w:rsidP="00505B3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3,580 </w:t>
            </w:r>
          </w:p>
        </w:tc>
      </w:tr>
    </w:tbl>
    <w:p w:rsidR="00AF6B81" w:rsidRPr="006C5E61" w:rsidRDefault="00AF6B81" w:rsidP="006C5E61">
      <w:pPr>
        <w:rPr>
          <w:rFonts w:ascii="Times New Roman" w:hAnsi="Times New Roman" w:cs="Times New Roman"/>
          <w:sz w:val="24"/>
          <w:szCs w:val="24"/>
          <w:lang w:val="ru-RU"/>
        </w:rPr>
        <w:sectPr w:rsidR="00AF6B81" w:rsidRPr="006C5E61" w:rsidSect="006C5E61">
          <w:pgSz w:w="15840" w:h="12240" w:orient="landscape"/>
          <w:pgMar w:top="1701" w:right="1134" w:bottom="850" w:left="1134" w:header="720" w:footer="720" w:gutter="0"/>
          <w:cols w:space="720"/>
          <w:docGrid w:linePitch="360"/>
        </w:sectPr>
      </w:pPr>
    </w:p>
    <w:p w:rsidR="006C5E61" w:rsidRPr="00445A04" w:rsidRDefault="006C5E61" w:rsidP="006C5E61">
      <w:pPr>
        <w:pStyle w:val="a3"/>
        <w:ind w:left="79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E1897" w:rsidRPr="000702E8" w:rsidRDefault="008E1897" w:rsidP="00920C9C">
      <w:pPr>
        <w:pStyle w:val="2"/>
        <w:numPr>
          <w:ilvl w:val="1"/>
          <w:numId w:val="28"/>
        </w:numPr>
        <w:rPr>
          <w:sz w:val="24"/>
          <w:szCs w:val="24"/>
          <w:lang w:val="ru-RU"/>
        </w:rPr>
      </w:pPr>
      <w:bookmarkStart w:id="68" w:name="_Toc475692390"/>
      <w:r w:rsidRPr="00445A04">
        <w:rPr>
          <w:sz w:val="28"/>
          <w:szCs w:val="28"/>
          <w:lang w:val="ru-RU"/>
        </w:rPr>
        <w:t>Предполагаемые объем инвестиций по проекту</w:t>
      </w:r>
      <w:bookmarkEnd w:id="68"/>
    </w:p>
    <w:p w:rsidR="00AF6B81" w:rsidRDefault="00AF6B81" w:rsidP="00AF6B81">
      <w:pPr>
        <w:pStyle w:val="a3"/>
        <w:ind w:left="79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F6B81" w:rsidRPr="00445A04" w:rsidRDefault="00AF6B81" w:rsidP="00445A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>Объем финансирования проекта составляет 146 млн. рублей, который предполагается осуществить за счет заемных средств. График оплаты описан в разделе 7.2.</w:t>
      </w:r>
    </w:p>
    <w:p w:rsidR="00AF6B81" w:rsidRPr="00445A04" w:rsidRDefault="00AF6B81" w:rsidP="00AF6B81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b"/>
        <w:tblpPr w:leftFromText="180" w:rightFromText="180" w:vertAnchor="text" w:horzAnchor="margin" w:tblpY="694"/>
        <w:tblW w:w="0" w:type="auto"/>
        <w:tblLook w:val="04A0" w:firstRow="1" w:lastRow="0" w:firstColumn="1" w:lastColumn="0" w:noHBand="0" w:noVBand="1"/>
      </w:tblPr>
      <w:tblGrid>
        <w:gridCol w:w="8185"/>
        <w:gridCol w:w="1440"/>
      </w:tblGrid>
      <w:tr w:rsidR="00445A04" w:rsidRPr="00445A04" w:rsidTr="00445A04">
        <w:trPr>
          <w:trHeight w:val="323"/>
        </w:trPr>
        <w:tc>
          <w:tcPr>
            <w:tcW w:w="8185" w:type="dxa"/>
          </w:tcPr>
          <w:p w:rsidR="00445A04" w:rsidRPr="00445A04" w:rsidRDefault="00445A04" w:rsidP="00F451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Капитальные затраты</w:t>
            </w:r>
          </w:p>
        </w:tc>
        <w:tc>
          <w:tcPr>
            <w:tcW w:w="1440" w:type="dxa"/>
          </w:tcPr>
          <w:p w:rsidR="00445A04" w:rsidRPr="00445A04" w:rsidRDefault="00445A04" w:rsidP="00F451C5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тыс. руб.</w:t>
            </w:r>
          </w:p>
        </w:tc>
      </w:tr>
      <w:tr w:rsidR="00445A04" w:rsidRPr="00445A04" w:rsidTr="00445A04">
        <w:tc>
          <w:tcPr>
            <w:tcW w:w="8185" w:type="dxa"/>
          </w:tcPr>
          <w:p w:rsidR="00445A04" w:rsidRPr="00445A04" w:rsidRDefault="00445A04" w:rsidP="00F451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Проектно-сметные работы</w:t>
            </w:r>
          </w:p>
        </w:tc>
        <w:tc>
          <w:tcPr>
            <w:tcW w:w="1440" w:type="dxa"/>
          </w:tcPr>
          <w:p w:rsidR="00445A04" w:rsidRPr="00445A04" w:rsidRDefault="00445A04" w:rsidP="00F451C5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5 000</w:t>
            </w:r>
          </w:p>
        </w:tc>
      </w:tr>
      <w:tr w:rsidR="00445A04" w:rsidRPr="00445A04" w:rsidTr="00445A04">
        <w:tc>
          <w:tcPr>
            <w:tcW w:w="8185" w:type="dxa"/>
          </w:tcPr>
          <w:p w:rsidR="00445A04" w:rsidRPr="00445A04" w:rsidRDefault="00445A04" w:rsidP="00F451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Инженерная инфраструктура </w:t>
            </w:r>
          </w:p>
        </w:tc>
        <w:tc>
          <w:tcPr>
            <w:tcW w:w="1440" w:type="dxa"/>
          </w:tcPr>
          <w:p w:rsidR="00445A04" w:rsidRPr="00445A04" w:rsidRDefault="00445A04" w:rsidP="00F451C5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9 800</w:t>
            </w:r>
          </w:p>
        </w:tc>
      </w:tr>
      <w:tr w:rsidR="00445A04" w:rsidRPr="00445A04" w:rsidTr="00445A04">
        <w:tc>
          <w:tcPr>
            <w:tcW w:w="8185" w:type="dxa"/>
          </w:tcPr>
          <w:p w:rsidR="00445A04" w:rsidRPr="00445A04" w:rsidRDefault="00445A04" w:rsidP="00F451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Здания и сооружения</w:t>
            </w:r>
          </w:p>
        </w:tc>
        <w:tc>
          <w:tcPr>
            <w:tcW w:w="1440" w:type="dxa"/>
          </w:tcPr>
          <w:p w:rsidR="00445A04" w:rsidRPr="00445A04" w:rsidRDefault="00445A04" w:rsidP="00F451C5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25 000</w:t>
            </w:r>
          </w:p>
        </w:tc>
      </w:tr>
      <w:tr w:rsidR="00445A04" w:rsidRPr="00445A04" w:rsidTr="00445A04">
        <w:tc>
          <w:tcPr>
            <w:tcW w:w="8185" w:type="dxa"/>
          </w:tcPr>
          <w:p w:rsidR="00445A04" w:rsidRPr="00445A04" w:rsidRDefault="00445A04" w:rsidP="00F451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производственное оборудование</w:t>
            </w:r>
          </w:p>
        </w:tc>
        <w:tc>
          <w:tcPr>
            <w:tcW w:w="1440" w:type="dxa"/>
          </w:tcPr>
          <w:p w:rsidR="00445A04" w:rsidRPr="00445A04" w:rsidRDefault="00445A04" w:rsidP="00F451C5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71 600</w:t>
            </w:r>
          </w:p>
        </w:tc>
      </w:tr>
      <w:tr w:rsidR="00445A04" w:rsidRPr="00445A04" w:rsidTr="00445A04">
        <w:tc>
          <w:tcPr>
            <w:tcW w:w="8185" w:type="dxa"/>
          </w:tcPr>
          <w:p w:rsidR="00445A04" w:rsidRPr="00445A04" w:rsidRDefault="00445A04" w:rsidP="00F451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Холодильное оборудование</w:t>
            </w:r>
          </w:p>
        </w:tc>
        <w:tc>
          <w:tcPr>
            <w:tcW w:w="1440" w:type="dxa"/>
          </w:tcPr>
          <w:p w:rsidR="00445A04" w:rsidRPr="00445A04" w:rsidRDefault="00445A04" w:rsidP="00F451C5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1 500</w:t>
            </w:r>
          </w:p>
        </w:tc>
      </w:tr>
      <w:tr w:rsidR="00445A04" w:rsidRPr="00445A04" w:rsidTr="00445A04">
        <w:tc>
          <w:tcPr>
            <w:tcW w:w="8185" w:type="dxa"/>
          </w:tcPr>
          <w:p w:rsidR="00445A04" w:rsidRPr="00445A04" w:rsidRDefault="00445A04" w:rsidP="00F451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Упаковочное оборудование</w:t>
            </w:r>
          </w:p>
        </w:tc>
        <w:tc>
          <w:tcPr>
            <w:tcW w:w="1440" w:type="dxa"/>
          </w:tcPr>
          <w:p w:rsidR="00445A04" w:rsidRPr="00445A04" w:rsidRDefault="00445A04" w:rsidP="00F451C5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1 900</w:t>
            </w:r>
          </w:p>
        </w:tc>
      </w:tr>
      <w:tr w:rsidR="00445A04" w:rsidRPr="00445A04" w:rsidTr="00445A04">
        <w:tc>
          <w:tcPr>
            <w:tcW w:w="8185" w:type="dxa"/>
          </w:tcPr>
          <w:p w:rsidR="00445A04" w:rsidRPr="00445A04" w:rsidRDefault="00445A04" w:rsidP="00F451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Транспортные средства</w:t>
            </w:r>
          </w:p>
        </w:tc>
        <w:tc>
          <w:tcPr>
            <w:tcW w:w="1440" w:type="dxa"/>
          </w:tcPr>
          <w:p w:rsidR="00445A04" w:rsidRPr="00445A04" w:rsidRDefault="00445A04" w:rsidP="00F451C5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31 200</w:t>
            </w:r>
          </w:p>
        </w:tc>
      </w:tr>
      <w:tr w:rsidR="00445A04" w:rsidRPr="00445A04" w:rsidTr="00445A04">
        <w:tc>
          <w:tcPr>
            <w:tcW w:w="8185" w:type="dxa"/>
          </w:tcPr>
          <w:p w:rsidR="00445A04" w:rsidRPr="00445A04" w:rsidRDefault="00445A04" w:rsidP="00F451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440" w:type="dxa"/>
          </w:tcPr>
          <w:p w:rsidR="00445A04" w:rsidRPr="00445A04" w:rsidRDefault="00445A04" w:rsidP="00F451C5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45A0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146 000</w:t>
            </w:r>
          </w:p>
        </w:tc>
      </w:tr>
    </w:tbl>
    <w:p w:rsidR="00AF6B81" w:rsidRPr="007A0DBC" w:rsidRDefault="00445A04" w:rsidP="00445A0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Таблица 1</w:t>
      </w:r>
      <w:r w:rsidR="007A0DBC">
        <w:rPr>
          <w:rFonts w:ascii="Times New Roman" w:hAnsi="Times New Roman" w:cs="Times New Roman"/>
          <w:b/>
          <w:sz w:val="28"/>
          <w:szCs w:val="28"/>
        </w:rPr>
        <w:t>5</w:t>
      </w:r>
    </w:p>
    <w:p w:rsidR="00AF6B81" w:rsidRPr="00445A04" w:rsidRDefault="00AF6B81" w:rsidP="00AF6B8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6B81" w:rsidRPr="00445A04" w:rsidRDefault="00AF6B81" w:rsidP="00AF6B8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6B81" w:rsidRPr="00445A04" w:rsidRDefault="00AF6B81" w:rsidP="00AF6B8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6B81" w:rsidRPr="00445A04" w:rsidRDefault="00AF6B81" w:rsidP="00AF6B81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6B81" w:rsidRDefault="00AF6B81" w:rsidP="00AF6B81">
      <w:pPr>
        <w:pStyle w:val="a3"/>
        <w:jc w:val="both"/>
        <w:rPr>
          <w:rFonts w:ascii="Times New Roman" w:hAnsi="Times New Roman" w:cs="Times New Roman"/>
          <w:lang w:val="ru-RU"/>
        </w:rPr>
      </w:pPr>
    </w:p>
    <w:p w:rsidR="00AF6B81" w:rsidRDefault="00AF6B81" w:rsidP="00AF6B81">
      <w:pPr>
        <w:pStyle w:val="a3"/>
        <w:jc w:val="both"/>
        <w:rPr>
          <w:rFonts w:ascii="Times New Roman" w:hAnsi="Times New Roman" w:cs="Times New Roman"/>
          <w:lang w:val="ru-RU"/>
        </w:rPr>
        <w:sectPr w:rsidR="00AF6B81"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AF6B81" w:rsidRDefault="00AF6B81" w:rsidP="00AF6B81">
      <w:pPr>
        <w:pStyle w:val="a3"/>
        <w:jc w:val="both"/>
        <w:rPr>
          <w:rFonts w:ascii="Times New Roman" w:hAnsi="Times New Roman" w:cs="Times New Roman"/>
          <w:lang w:val="ru-RU"/>
        </w:rPr>
      </w:pPr>
    </w:p>
    <w:p w:rsidR="00AB0406" w:rsidRPr="00445A04" w:rsidRDefault="00D73E1B" w:rsidP="00920C9C">
      <w:pPr>
        <w:pStyle w:val="1"/>
        <w:numPr>
          <w:ilvl w:val="0"/>
          <w:numId w:val="28"/>
        </w:numPr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</w:pPr>
      <w:bookmarkStart w:id="69" w:name="_Toc475692391"/>
      <w:r w:rsidRPr="00445A04">
        <w:rPr>
          <w:rFonts w:ascii="Times New Roman" w:hAnsi="Times New Roman" w:cs="Times New Roman"/>
          <w:b/>
          <w:color w:val="auto"/>
          <w:sz w:val="36"/>
          <w:szCs w:val="36"/>
          <w:lang w:val="ru-RU"/>
        </w:rPr>
        <w:t>Оценка эффективности проекта и рисков его реализации</w:t>
      </w:r>
      <w:bookmarkEnd w:id="69"/>
    </w:p>
    <w:p w:rsidR="00AB0406" w:rsidRPr="00AB0406" w:rsidRDefault="00AB0406" w:rsidP="00AB0406">
      <w:pPr>
        <w:pStyle w:val="a3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E1897" w:rsidRPr="00445A04" w:rsidRDefault="008E1897" w:rsidP="00445A04">
      <w:pPr>
        <w:pStyle w:val="2"/>
        <w:numPr>
          <w:ilvl w:val="1"/>
          <w:numId w:val="28"/>
        </w:numPr>
        <w:rPr>
          <w:b w:val="0"/>
          <w:sz w:val="28"/>
          <w:szCs w:val="28"/>
          <w:lang w:val="ru-RU"/>
        </w:rPr>
      </w:pPr>
      <w:bookmarkStart w:id="70" w:name="_Toc475692392"/>
      <w:r w:rsidRPr="00445A04">
        <w:rPr>
          <w:sz w:val="28"/>
          <w:szCs w:val="28"/>
          <w:lang w:val="ru-RU"/>
        </w:rPr>
        <w:t>Расчет абсолютных экономических показателей деятельности претендента</w:t>
      </w:r>
      <w:bookmarkEnd w:id="70"/>
      <w:r w:rsidRPr="00445A04">
        <w:rPr>
          <w:sz w:val="28"/>
          <w:szCs w:val="28"/>
          <w:lang w:val="ru-RU"/>
        </w:rPr>
        <w:t xml:space="preserve"> </w:t>
      </w:r>
    </w:p>
    <w:p w:rsidR="00AB0406" w:rsidRPr="007A0DBC" w:rsidRDefault="00445A04" w:rsidP="00445A04">
      <w:pPr>
        <w:pStyle w:val="a3"/>
        <w:ind w:left="3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Таблица 1</w:t>
      </w:r>
      <w:r w:rsidR="007A0DBC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GridTable1Light-Accent11"/>
        <w:tblW w:w="131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60"/>
        <w:gridCol w:w="1190"/>
        <w:gridCol w:w="1190"/>
        <w:gridCol w:w="1190"/>
        <w:gridCol w:w="1190"/>
        <w:gridCol w:w="1190"/>
        <w:gridCol w:w="1190"/>
        <w:gridCol w:w="1190"/>
        <w:gridCol w:w="1190"/>
        <w:gridCol w:w="1460"/>
      </w:tblGrid>
      <w:tr w:rsidR="00505B37" w:rsidRPr="002D16EE" w:rsidTr="00A95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BDD6EE" w:themeFill="accent1" w:themeFillTint="66"/>
          </w:tcPr>
          <w:p w:rsidR="00505B37" w:rsidRPr="00AB0406" w:rsidRDefault="00505B37" w:rsidP="000702E8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AB0406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>Показатель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>, тыс.рублей</w:t>
            </w:r>
          </w:p>
        </w:tc>
        <w:tc>
          <w:tcPr>
            <w:tcW w:w="1190" w:type="dxa"/>
            <w:shd w:val="clear" w:color="auto" w:fill="BDD6EE" w:themeFill="accent1" w:themeFillTint="66"/>
          </w:tcPr>
          <w:p w:rsidR="00505B37" w:rsidRPr="00AB0406" w:rsidRDefault="00505B37" w:rsidP="000702E8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AB0406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>2017</w:t>
            </w:r>
          </w:p>
        </w:tc>
        <w:tc>
          <w:tcPr>
            <w:tcW w:w="1190" w:type="dxa"/>
            <w:shd w:val="clear" w:color="auto" w:fill="BDD6EE" w:themeFill="accent1" w:themeFillTint="66"/>
          </w:tcPr>
          <w:p w:rsidR="00505B37" w:rsidRPr="00AB0406" w:rsidRDefault="00505B37" w:rsidP="000702E8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AB0406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2018 </w:t>
            </w:r>
          </w:p>
        </w:tc>
        <w:tc>
          <w:tcPr>
            <w:tcW w:w="1190" w:type="dxa"/>
            <w:shd w:val="clear" w:color="auto" w:fill="BDD6EE" w:themeFill="accent1" w:themeFillTint="66"/>
          </w:tcPr>
          <w:p w:rsidR="00505B37" w:rsidRPr="00AB0406" w:rsidRDefault="00505B37" w:rsidP="000702E8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AB0406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>2019</w:t>
            </w:r>
          </w:p>
        </w:tc>
        <w:tc>
          <w:tcPr>
            <w:tcW w:w="1190" w:type="dxa"/>
            <w:shd w:val="clear" w:color="auto" w:fill="BDD6EE" w:themeFill="accent1" w:themeFillTint="66"/>
          </w:tcPr>
          <w:p w:rsidR="00505B37" w:rsidRPr="00AB0406" w:rsidRDefault="00505B37" w:rsidP="000702E8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AB0406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2020  </w:t>
            </w:r>
          </w:p>
        </w:tc>
        <w:tc>
          <w:tcPr>
            <w:tcW w:w="1190" w:type="dxa"/>
            <w:shd w:val="clear" w:color="auto" w:fill="BDD6EE" w:themeFill="accent1" w:themeFillTint="66"/>
          </w:tcPr>
          <w:p w:rsidR="00505B37" w:rsidRPr="00AB0406" w:rsidRDefault="00505B37" w:rsidP="000702E8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AB0406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2021 </w:t>
            </w:r>
          </w:p>
        </w:tc>
        <w:tc>
          <w:tcPr>
            <w:tcW w:w="1190" w:type="dxa"/>
            <w:shd w:val="clear" w:color="auto" w:fill="BDD6EE" w:themeFill="accent1" w:themeFillTint="66"/>
          </w:tcPr>
          <w:p w:rsidR="00505B37" w:rsidRPr="00AB0406" w:rsidRDefault="00505B37" w:rsidP="000702E8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AB0406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>2022</w:t>
            </w:r>
          </w:p>
        </w:tc>
        <w:tc>
          <w:tcPr>
            <w:tcW w:w="1190" w:type="dxa"/>
            <w:shd w:val="clear" w:color="auto" w:fill="BDD6EE" w:themeFill="accent1" w:themeFillTint="66"/>
          </w:tcPr>
          <w:p w:rsidR="00505B37" w:rsidRPr="00AB0406" w:rsidRDefault="00505B37" w:rsidP="000702E8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AB0406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2023 </w:t>
            </w:r>
          </w:p>
        </w:tc>
        <w:tc>
          <w:tcPr>
            <w:tcW w:w="1190" w:type="dxa"/>
            <w:shd w:val="clear" w:color="auto" w:fill="BDD6EE" w:themeFill="accent1" w:themeFillTint="66"/>
          </w:tcPr>
          <w:p w:rsidR="00505B37" w:rsidRPr="00AB0406" w:rsidRDefault="00505B37" w:rsidP="000702E8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AB0406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2024 </w:t>
            </w:r>
          </w:p>
        </w:tc>
        <w:tc>
          <w:tcPr>
            <w:tcW w:w="1460" w:type="dxa"/>
            <w:shd w:val="clear" w:color="auto" w:fill="BDD6EE" w:themeFill="accent1" w:themeFillTint="66"/>
          </w:tcPr>
          <w:p w:rsidR="00505B37" w:rsidRPr="00AB0406" w:rsidRDefault="00505B37" w:rsidP="000702E8">
            <w:pPr>
              <w:pStyle w:val="a3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</w:pPr>
            <w:r w:rsidRPr="00AB0406">
              <w:rPr>
                <w:rFonts w:ascii="Times New Roman" w:hAnsi="Times New Roman" w:cs="Times New Roman"/>
                <w:b w:val="0"/>
                <w:sz w:val="18"/>
                <w:szCs w:val="18"/>
                <w:lang w:val="ru-RU"/>
              </w:rPr>
              <w:t xml:space="preserve">Итого </w:t>
            </w:r>
          </w:p>
        </w:tc>
      </w:tr>
      <w:tr w:rsidR="00A95856" w:rsidRPr="0027087D" w:rsidTr="00A9585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A95856" w:rsidRPr="00A95856" w:rsidRDefault="00A95856" w:rsidP="00A95856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A95856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Выручка (нетто)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1,131,490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1,381,343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1,446,808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1,504,681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1,564,868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1,627,463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1,692,561 </w:t>
            </w:r>
          </w:p>
        </w:tc>
        <w:tc>
          <w:tcPr>
            <w:tcW w:w="146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12,862,047 </w:t>
            </w:r>
          </w:p>
        </w:tc>
      </w:tr>
      <w:tr w:rsidR="00A95856" w:rsidRPr="0027087D" w:rsidTr="00A9585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A95856" w:rsidRPr="00A95856" w:rsidRDefault="00A95856" w:rsidP="00A95856">
            <w:pPr>
              <w:pStyle w:val="a3"/>
              <w:ind w:lef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A95856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Себестоимость проданных товаров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(1,247)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(1,074,244)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(1,304,993)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(1,357,241)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(1,411,153)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(1,467,207)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(1,523,881)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(1,585,377)</w:t>
            </w:r>
          </w:p>
        </w:tc>
        <w:tc>
          <w:tcPr>
            <w:tcW w:w="146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(12,106,315)</w:t>
            </w:r>
          </w:p>
        </w:tc>
      </w:tr>
      <w:tr w:rsidR="00A95856" w:rsidRPr="0027087D" w:rsidTr="00A9585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bottom"/>
          </w:tcPr>
          <w:p w:rsidR="00A95856" w:rsidRPr="00A95856" w:rsidRDefault="00A95856" w:rsidP="00A9585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A95856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Административные расходы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(5,604)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(10,380)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(11,146)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(11,631)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(12,034)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(12,458)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(12,903)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(13,370)</w:t>
            </w:r>
          </w:p>
        </w:tc>
        <w:tc>
          <w:tcPr>
            <w:tcW w:w="146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(111,053)</w:t>
            </w:r>
          </w:p>
        </w:tc>
      </w:tr>
      <w:tr w:rsidR="00A95856" w:rsidRPr="0027087D" w:rsidTr="00A9585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bottom"/>
          </w:tcPr>
          <w:p w:rsidR="00A95856" w:rsidRPr="00A95856" w:rsidRDefault="00A95856" w:rsidP="00A9585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A95856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Коммерческие расходы</w:t>
            </w:r>
          </w:p>
        </w:tc>
        <w:tc>
          <w:tcPr>
            <w:tcW w:w="1190" w:type="dxa"/>
            <w:tcBorders>
              <w:bottom w:val="single" w:sz="4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(280)</w:t>
            </w:r>
          </w:p>
        </w:tc>
        <w:tc>
          <w:tcPr>
            <w:tcW w:w="1190" w:type="dxa"/>
            <w:tcBorders>
              <w:bottom w:val="single" w:sz="4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(24,064)</w:t>
            </w:r>
          </w:p>
        </w:tc>
        <w:tc>
          <w:tcPr>
            <w:tcW w:w="1190" w:type="dxa"/>
            <w:tcBorders>
              <w:bottom w:val="single" w:sz="4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(28,211)</w:t>
            </w:r>
          </w:p>
        </w:tc>
        <w:tc>
          <w:tcPr>
            <w:tcW w:w="1190" w:type="dxa"/>
            <w:tcBorders>
              <w:bottom w:val="single" w:sz="4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(29,942)</w:t>
            </w:r>
          </w:p>
        </w:tc>
        <w:tc>
          <w:tcPr>
            <w:tcW w:w="1190" w:type="dxa"/>
            <w:tcBorders>
              <w:bottom w:val="single" w:sz="4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(31,130)</w:t>
            </w:r>
          </w:p>
        </w:tc>
        <w:tc>
          <w:tcPr>
            <w:tcW w:w="1190" w:type="dxa"/>
            <w:tcBorders>
              <w:bottom w:val="single" w:sz="4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(32,342)</w:t>
            </w:r>
          </w:p>
        </w:tc>
        <w:tc>
          <w:tcPr>
            <w:tcW w:w="1190" w:type="dxa"/>
            <w:tcBorders>
              <w:bottom w:val="single" w:sz="4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(32,014)</w:t>
            </w:r>
          </w:p>
        </w:tc>
        <w:tc>
          <w:tcPr>
            <w:tcW w:w="1190" w:type="dxa"/>
            <w:tcBorders>
              <w:bottom w:val="single" w:sz="4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(34,142)</w:t>
            </w:r>
          </w:p>
        </w:tc>
        <w:tc>
          <w:tcPr>
            <w:tcW w:w="1460" w:type="dxa"/>
            <w:tcBorders>
              <w:bottom w:val="single" w:sz="4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(266,085)</w:t>
            </w:r>
          </w:p>
        </w:tc>
      </w:tr>
      <w:tr w:rsidR="00A95856" w:rsidRPr="0027087D" w:rsidTr="00A9585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bottom"/>
          </w:tcPr>
          <w:p w:rsidR="00A95856" w:rsidRPr="00A95856" w:rsidRDefault="00A95856" w:rsidP="00A9585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5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Операционная прибыль (убыток)</w:t>
            </w:r>
          </w:p>
        </w:tc>
        <w:tc>
          <w:tcPr>
            <w:tcW w:w="1190" w:type="dxa"/>
            <w:tcBorders>
              <w:bottom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(7,131)</w:t>
            </w:r>
          </w:p>
        </w:tc>
        <w:tc>
          <w:tcPr>
            <w:tcW w:w="1190" w:type="dxa"/>
            <w:tcBorders>
              <w:bottom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22,802 </w:t>
            </w:r>
          </w:p>
        </w:tc>
        <w:tc>
          <w:tcPr>
            <w:tcW w:w="1190" w:type="dxa"/>
            <w:tcBorders>
              <w:bottom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36,992 </w:t>
            </w:r>
          </w:p>
        </w:tc>
        <w:tc>
          <w:tcPr>
            <w:tcW w:w="1190" w:type="dxa"/>
            <w:tcBorders>
              <w:bottom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47,995 </w:t>
            </w:r>
          </w:p>
        </w:tc>
        <w:tc>
          <w:tcPr>
            <w:tcW w:w="1190" w:type="dxa"/>
            <w:tcBorders>
              <w:bottom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50,363 </w:t>
            </w:r>
          </w:p>
        </w:tc>
        <w:tc>
          <w:tcPr>
            <w:tcW w:w="1190" w:type="dxa"/>
            <w:tcBorders>
              <w:bottom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52,861 </w:t>
            </w:r>
          </w:p>
        </w:tc>
        <w:tc>
          <w:tcPr>
            <w:tcW w:w="1190" w:type="dxa"/>
            <w:tcBorders>
              <w:bottom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58,664 </w:t>
            </w:r>
          </w:p>
        </w:tc>
        <w:tc>
          <w:tcPr>
            <w:tcW w:w="1190" w:type="dxa"/>
            <w:tcBorders>
              <w:bottom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59,672 </w:t>
            </w:r>
          </w:p>
        </w:tc>
        <w:tc>
          <w:tcPr>
            <w:tcW w:w="1460" w:type="dxa"/>
            <w:tcBorders>
              <w:bottom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378,593 </w:t>
            </w:r>
          </w:p>
        </w:tc>
      </w:tr>
      <w:tr w:rsidR="00A95856" w:rsidRPr="0027087D" w:rsidTr="00A9585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bottom"/>
          </w:tcPr>
          <w:p w:rsidR="00A95856" w:rsidRPr="00A95856" w:rsidRDefault="00A95856" w:rsidP="00A9585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A95856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Проценты к уплате</w:t>
            </w:r>
          </w:p>
        </w:tc>
        <w:tc>
          <w:tcPr>
            <w:tcW w:w="1190" w:type="dxa"/>
            <w:tcBorders>
              <w:top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(3,942)</w:t>
            </w:r>
          </w:p>
        </w:tc>
        <w:tc>
          <w:tcPr>
            <w:tcW w:w="1190" w:type="dxa"/>
            <w:tcBorders>
              <w:top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(7,183)</w:t>
            </w:r>
          </w:p>
        </w:tc>
        <w:tc>
          <w:tcPr>
            <w:tcW w:w="1190" w:type="dxa"/>
            <w:tcBorders>
              <w:top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(6,802)</w:t>
            </w:r>
          </w:p>
        </w:tc>
        <w:tc>
          <w:tcPr>
            <w:tcW w:w="1190" w:type="dxa"/>
            <w:tcBorders>
              <w:top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(6,139)</w:t>
            </w:r>
          </w:p>
        </w:tc>
        <w:tc>
          <w:tcPr>
            <w:tcW w:w="1190" w:type="dxa"/>
            <w:tcBorders>
              <w:top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(4,761)</w:t>
            </w:r>
          </w:p>
        </w:tc>
        <w:tc>
          <w:tcPr>
            <w:tcW w:w="1190" w:type="dxa"/>
            <w:tcBorders>
              <w:top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(2,935)</w:t>
            </w:r>
          </w:p>
        </w:tc>
        <w:tc>
          <w:tcPr>
            <w:tcW w:w="1190" w:type="dxa"/>
            <w:tcBorders>
              <w:top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190" w:type="dxa"/>
            <w:tcBorders>
              <w:top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60" w:type="dxa"/>
            <w:tcBorders>
              <w:top w:val="single" w:sz="12" w:space="0" w:color="BDD6EE" w:themeColor="accent1" w:themeTint="66"/>
            </w:tcBorders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(45,748)</w:t>
            </w:r>
          </w:p>
        </w:tc>
      </w:tr>
      <w:tr w:rsidR="00A95856" w:rsidRPr="0027087D" w:rsidTr="00A9585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bottom"/>
          </w:tcPr>
          <w:p w:rsidR="00A95856" w:rsidRPr="00A95856" w:rsidRDefault="00A95856" w:rsidP="00A9585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5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Прибыль до налогообложения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(11,073)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15,619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30,190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41,856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45,602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49,926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58,664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59,672 </w:t>
            </w:r>
          </w:p>
        </w:tc>
        <w:tc>
          <w:tcPr>
            <w:tcW w:w="146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332,846 </w:t>
            </w:r>
          </w:p>
        </w:tc>
      </w:tr>
      <w:tr w:rsidR="00A95856" w:rsidRPr="0027087D" w:rsidTr="00A9585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bottom"/>
          </w:tcPr>
          <w:p w:rsidR="00A95856" w:rsidRPr="00A95856" w:rsidRDefault="00A95856" w:rsidP="00A95856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  <w:r w:rsidRPr="00A95856"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Налог на прибыль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(1,153)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(2,015)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(2,696)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(2,879)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(3,084)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(3,520)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(3,580)</w:t>
            </w:r>
          </w:p>
        </w:tc>
        <w:tc>
          <w:tcPr>
            <w:tcW w:w="146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(21,343)</w:t>
            </w:r>
          </w:p>
        </w:tc>
      </w:tr>
      <w:tr w:rsidR="00A95856" w:rsidRPr="0027087D" w:rsidTr="00A9585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bottom"/>
          </w:tcPr>
          <w:p w:rsidR="00A95856" w:rsidRPr="00A95856" w:rsidRDefault="00A95856" w:rsidP="00A9585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958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Чистая прибыль (убыток)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(11,073)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14,466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28,174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39,161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42,723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46,842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55,144 </w:t>
            </w:r>
          </w:p>
        </w:tc>
        <w:tc>
          <w:tcPr>
            <w:tcW w:w="119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56,091 </w:t>
            </w:r>
          </w:p>
        </w:tc>
        <w:tc>
          <w:tcPr>
            <w:tcW w:w="1460" w:type="dxa"/>
            <w:vAlign w:val="bottom"/>
          </w:tcPr>
          <w:p w:rsidR="00A95856" w:rsidRPr="00A95856" w:rsidRDefault="00A95856" w:rsidP="00A95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311,503 </w:t>
            </w:r>
          </w:p>
        </w:tc>
      </w:tr>
    </w:tbl>
    <w:p w:rsidR="00AB0406" w:rsidRDefault="00AB0406" w:rsidP="00AB0406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73E1B" w:rsidRDefault="00D73E1B" w:rsidP="00AB0406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  <w:sectPr w:rsidR="00D73E1B" w:rsidSect="00D73E1B">
          <w:pgSz w:w="15840" w:h="12240" w:orient="landscape"/>
          <w:pgMar w:top="1701" w:right="1134" w:bottom="850" w:left="1134" w:header="720" w:footer="720" w:gutter="0"/>
          <w:cols w:space="720"/>
          <w:docGrid w:linePitch="360"/>
        </w:sectPr>
      </w:pPr>
    </w:p>
    <w:p w:rsidR="00D73E1B" w:rsidRPr="00AB0406" w:rsidRDefault="00D73E1B" w:rsidP="00D73E1B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73E1B" w:rsidRPr="00445A04" w:rsidRDefault="00D73E1B" w:rsidP="00920C9C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71" w:name="_Toc475692393"/>
      <w:r w:rsidRPr="00445A04">
        <w:rPr>
          <w:sz w:val="28"/>
          <w:szCs w:val="28"/>
          <w:lang w:val="ru-RU"/>
        </w:rPr>
        <w:t>Расчет чистой приведенной стоимости проекта</w:t>
      </w:r>
      <w:bookmarkEnd w:id="71"/>
    </w:p>
    <w:p w:rsidR="00D73E1B" w:rsidRPr="00445A04" w:rsidRDefault="00D73E1B" w:rsidP="00D73E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Чистая приведенная стоимость </w:t>
      </w:r>
      <w:r w:rsidRPr="00445A04">
        <w:rPr>
          <w:rFonts w:ascii="Times New Roman" w:hAnsi="Times New Roman" w:cs="Times New Roman"/>
          <w:sz w:val="28"/>
          <w:szCs w:val="28"/>
        </w:rPr>
        <w:t>NPV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(чистый приведенный доход) отражает прогнозную оценку изменения экономического потенциала предполагаемого проекта.</w:t>
      </w:r>
    </w:p>
    <w:p w:rsidR="00D73E1B" w:rsidRPr="00445A04" w:rsidRDefault="00D73E1B" w:rsidP="00D73E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>Предполагается, что инвестиции в (1) в размере 14</w:t>
      </w:r>
      <w:r w:rsidR="00A95856" w:rsidRPr="00445A0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млн. рублей будут генерировать в т</w:t>
      </w:r>
      <w:r w:rsidR="00147228"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ечение </w:t>
      </w:r>
      <w:r w:rsidR="00A95856"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8 </w:t>
      </w:r>
      <w:r w:rsidR="00147228" w:rsidRPr="00445A04">
        <w:rPr>
          <w:rFonts w:ascii="Times New Roman" w:hAnsi="Times New Roman" w:cs="Times New Roman"/>
          <w:sz w:val="28"/>
          <w:szCs w:val="28"/>
          <w:lang w:val="ru-RU"/>
        </w:rPr>
        <w:t>лет денежные потоки в размере (</w:t>
      </w:r>
      <w:r w:rsidR="00147228" w:rsidRPr="00445A04">
        <w:rPr>
          <w:rFonts w:ascii="Times New Roman" w:hAnsi="Times New Roman" w:cs="Times New Roman"/>
          <w:sz w:val="28"/>
          <w:szCs w:val="28"/>
        </w:rPr>
        <w:t>P</w:t>
      </w:r>
      <w:r w:rsidR="00147228" w:rsidRPr="00445A04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147228" w:rsidRPr="00445A04" w:rsidRDefault="00147228" w:rsidP="00D73E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Денежный поток дисконтирован (коэффициент </w:t>
      </w:r>
      <w:r w:rsidRPr="00445A04">
        <w:rPr>
          <w:rFonts w:ascii="Times New Roman" w:hAnsi="Times New Roman" w:cs="Times New Roman"/>
          <w:sz w:val="28"/>
          <w:szCs w:val="28"/>
        </w:rPr>
        <w:t>r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A95856" w:rsidRPr="00445A04">
        <w:rPr>
          <w:rFonts w:ascii="Times New Roman" w:hAnsi="Times New Roman" w:cs="Times New Roman"/>
          <w:sz w:val="28"/>
          <w:szCs w:val="28"/>
          <w:lang w:val="ru-RU"/>
        </w:rPr>
        <w:t>на величину 0.20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(для расчета принята базовая ставка, равная кредитной ставке, скорректированная на величину странового и отраслевого рисков).</w:t>
      </w:r>
    </w:p>
    <w:p w:rsidR="00147228" w:rsidRPr="00445A04" w:rsidRDefault="00147228" w:rsidP="00D73E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</w:rPr>
        <w:t>NPV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>=∑(</w:t>
      </w:r>
      <w:r w:rsidRPr="00445A04">
        <w:rPr>
          <w:rFonts w:ascii="Times New Roman" w:hAnsi="Times New Roman" w:cs="Times New Roman"/>
          <w:sz w:val="28"/>
          <w:szCs w:val="28"/>
        </w:rPr>
        <w:t>Pk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>/(1+</w:t>
      </w:r>
      <w:r w:rsidRPr="00445A04">
        <w:rPr>
          <w:rFonts w:ascii="Times New Roman" w:hAnsi="Times New Roman" w:cs="Times New Roman"/>
          <w:sz w:val="28"/>
          <w:szCs w:val="28"/>
        </w:rPr>
        <w:t>r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445A04">
        <w:rPr>
          <w:rFonts w:ascii="Times New Roman" w:hAnsi="Times New Roman" w:cs="Times New Roman"/>
          <w:sz w:val="28"/>
          <w:szCs w:val="28"/>
        </w:rPr>
        <w:t>k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>)-1;</w:t>
      </w:r>
    </w:p>
    <w:p w:rsidR="00147228" w:rsidRPr="00445A04" w:rsidRDefault="00147228" w:rsidP="00D73E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>где k – срок жизни проекта</w:t>
      </w:r>
    </w:p>
    <w:p w:rsidR="00147228" w:rsidRPr="00445A04" w:rsidRDefault="00147228" w:rsidP="00D73E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В данном проекте </w:t>
      </w:r>
      <w:r w:rsidRPr="00445A04">
        <w:rPr>
          <w:rFonts w:ascii="Times New Roman" w:hAnsi="Times New Roman" w:cs="Times New Roman"/>
          <w:sz w:val="28"/>
          <w:szCs w:val="28"/>
        </w:rPr>
        <w:t>NPV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рассчитывалась, как сумма чистых дисконтир</w:t>
      </w:r>
      <w:r w:rsidR="00A95856" w:rsidRPr="00445A04">
        <w:rPr>
          <w:rFonts w:ascii="Times New Roman" w:hAnsi="Times New Roman" w:cs="Times New Roman"/>
          <w:sz w:val="28"/>
          <w:szCs w:val="28"/>
          <w:lang w:val="ru-RU"/>
        </w:rPr>
        <w:t>ованных денежных потоков до 2024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:rsidR="00147228" w:rsidRPr="00445A04" w:rsidRDefault="00147228" w:rsidP="00D73E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В настоящем проекте </w:t>
      </w:r>
      <w:r w:rsidRPr="00445A04">
        <w:rPr>
          <w:rFonts w:ascii="Times New Roman" w:hAnsi="Times New Roman" w:cs="Times New Roman"/>
          <w:sz w:val="28"/>
          <w:szCs w:val="28"/>
        </w:rPr>
        <w:t>NPV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&gt;0 на </w:t>
      </w:r>
      <w:r w:rsidR="00A95856" w:rsidRPr="00445A04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>-й год проекта, что говорит о целесообразности проекта.</w:t>
      </w:r>
    </w:p>
    <w:p w:rsidR="00147228" w:rsidRPr="00445A04" w:rsidRDefault="00147228" w:rsidP="00D73E1B">
      <w:pPr>
        <w:jc w:val="both"/>
        <w:rPr>
          <w:rFonts w:ascii="Calibri" w:eastAsia="Times New Roman" w:hAnsi="Calibri" w:cs="Calibri"/>
          <w:color w:val="000000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</w:rPr>
        <w:t>NPV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A95856" w:rsidRPr="00445A04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-м году составляет </w:t>
      </w:r>
      <w:r w:rsidR="001B327A" w:rsidRPr="00445A04">
        <w:rPr>
          <w:rFonts w:ascii="Times New Roman" w:hAnsi="Times New Roman" w:cs="Times New Roman"/>
          <w:sz w:val="28"/>
          <w:szCs w:val="28"/>
          <w:lang w:val="ru-RU"/>
        </w:rPr>
        <w:t>22 120</w:t>
      </w:r>
      <w:r w:rsidR="001B327A" w:rsidRPr="00445A04">
        <w:rPr>
          <w:rFonts w:ascii="Calibri" w:eastAsia="Times New Roman" w:hAnsi="Calibri" w:cs="Calibri"/>
          <w:color w:val="000000"/>
          <w:sz w:val="28"/>
          <w:szCs w:val="28"/>
          <w:lang w:val="ru-RU"/>
        </w:rPr>
        <w:t xml:space="preserve"> 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</w:p>
    <w:p w:rsidR="00147228" w:rsidRPr="00445A04" w:rsidRDefault="00147228" w:rsidP="00D73E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>Таким образом, очевидна эффективность реализации проекта.</w:t>
      </w:r>
    </w:p>
    <w:p w:rsidR="00147228" w:rsidRPr="00445A04" w:rsidRDefault="00147228" w:rsidP="00D73E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3E1B" w:rsidRPr="00445A04" w:rsidRDefault="00D73E1B" w:rsidP="00920C9C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72" w:name="_Toc475692394"/>
      <w:r w:rsidRPr="00445A04">
        <w:rPr>
          <w:sz w:val="28"/>
          <w:szCs w:val="28"/>
          <w:lang w:val="ru-RU"/>
        </w:rPr>
        <w:t>Расчет показателя внутренней нормы рентабельности</w:t>
      </w:r>
      <w:bookmarkEnd w:id="72"/>
    </w:p>
    <w:p w:rsidR="00054260" w:rsidRPr="00445A04" w:rsidRDefault="00054260" w:rsidP="000542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>Внутренняя норма рентабельности (</w:t>
      </w:r>
      <w:r w:rsidRPr="00445A04">
        <w:rPr>
          <w:rFonts w:ascii="Times New Roman" w:hAnsi="Times New Roman" w:cs="Times New Roman"/>
          <w:sz w:val="28"/>
          <w:szCs w:val="28"/>
        </w:rPr>
        <w:t>IRR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>) представляет собой ту расчетную ставку процента, при которой капитализация регулярного получаемого дохода дает денежную массу, равную инвестициям, и, следовательно, капиталовложения являются окупаемой операцией.</w:t>
      </w:r>
    </w:p>
    <w:p w:rsidR="00054260" w:rsidRPr="00445A04" w:rsidRDefault="00054260" w:rsidP="000542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Для расчета </w:t>
      </w:r>
      <w:r w:rsidRPr="00445A04">
        <w:rPr>
          <w:rFonts w:ascii="Times New Roman" w:hAnsi="Times New Roman" w:cs="Times New Roman"/>
          <w:sz w:val="28"/>
          <w:szCs w:val="28"/>
        </w:rPr>
        <w:t>IRR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применялась стандартная формула </w:t>
      </w:r>
      <w:r w:rsidRPr="00445A04">
        <w:rPr>
          <w:rFonts w:ascii="Times New Roman" w:hAnsi="Times New Roman" w:cs="Times New Roman"/>
          <w:sz w:val="28"/>
          <w:szCs w:val="28"/>
        </w:rPr>
        <w:t>Excel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– ВСД </w:t>
      </w:r>
      <w:r w:rsidR="006F4174" w:rsidRPr="00445A04">
        <w:rPr>
          <w:rFonts w:ascii="Times New Roman" w:hAnsi="Times New Roman" w:cs="Times New Roman"/>
          <w:sz w:val="28"/>
          <w:szCs w:val="28"/>
          <w:lang w:val="ru-RU"/>
        </w:rPr>
        <w:t>(внутренняя ставка доходности).</w:t>
      </w:r>
    </w:p>
    <w:p w:rsidR="006F4174" w:rsidRPr="00445A04" w:rsidRDefault="006F4174" w:rsidP="000542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В настоящем проекте </w:t>
      </w:r>
      <w:r w:rsidRPr="00445A04">
        <w:rPr>
          <w:rFonts w:ascii="Times New Roman" w:hAnsi="Times New Roman" w:cs="Times New Roman"/>
          <w:sz w:val="28"/>
          <w:szCs w:val="28"/>
        </w:rPr>
        <w:t>IRR</w:t>
      </w:r>
      <w:r w:rsidR="001B327A" w:rsidRPr="00445A04">
        <w:rPr>
          <w:rFonts w:ascii="Times New Roman" w:hAnsi="Times New Roman" w:cs="Times New Roman"/>
          <w:sz w:val="28"/>
          <w:szCs w:val="28"/>
          <w:lang w:val="ru-RU"/>
        </w:rPr>
        <w:t>=26&gt;20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>% (ставка дисконтирования).</w:t>
      </w:r>
    </w:p>
    <w:p w:rsidR="006F4174" w:rsidRPr="00445A04" w:rsidRDefault="006F4174" w:rsidP="000542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</w:t>
      </w:r>
      <w:r w:rsidRPr="00445A04">
        <w:rPr>
          <w:rFonts w:ascii="Times New Roman" w:hAnsi="Times New Roman" w:cs="Times New Roman"/>
          <w:sz w:val="28"/>
          <w:szCs w:val="28"/>
        </w:rPr>
        <w:t>IRR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подтверждает целесообразность реализации проекта.</w:t>
      </w:r>
    </w:p>
    <w:p w:rsidR="006F4174" w:rsidRPr="00445A04" w:rsidRDefault="006F4174" w:rsidP="0005426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3E1B" w:rsidRPr="00445A04" w:rsidRDefault="00D73E1B" w:rsidP="00920C9C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73" w:name="_Toc475692395"/>
      <w:r w:rsidRPr="00445A04">
        <w:rPr>
          <w:sz w:val="28"/>
          <w:szCs w:val="28"/>
          <w:lang w:val="ru-RU"/>
        </w:rPr>
        <w:lastRenderedPageBreak/>
        <w:t>Расчет срока окупаемости инвестиций по проекту</w:t>
      </w:r>
      <w:bookmarkEnd w:id="73"/>
    </w:p>
    <w:p w:rsidR="006F4174" w:rsidRPr="00445A04" w:rsidRDefault="006F4174" w:rsidP="006F417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>Срок окупаемости представляет собой период времени, за который ожидается возврат вложенных средств за счет кумулятивного чистого годового дохода.</w:t>
      </w:r>
    </w:p>
    <w:p w:rsidR="006F4174" w:rsidRDefault="006F4174" w:rsidP="006F417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>Полный возврат вложенный средств нас</w:t>
      </w:r>
      <w:r w:rsidR="001B327A" w:rsidRPr="00445A04">
        <w:rPr>
          <w:rFonts w:ascii="Times New Roman" w:hAnsi="Times New Roman" w:cs="Times New Roman"/>
          <w:sz w:val="28"/>
          <w:szCs w:val="28"/>
          <w:lang w:val="ru-RU"/>
        </w:rPr>
        <w:t>тупает в четвертом квартале 2021 года и составляет 5 лет</w:t>
      </w:r>
      <w:r w:rsidR="00445A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45A04" w:rsidRPr="00445A04" w:rsidRDefault="00445A04" w:rsidP="006F417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3E1B" w:rsidRPr="00445A04" w:rsidRDefault="00D73E1B" w:rsidP="00920C9C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74" w:name="_Toc475692396"/>
      <w:r w:rsidRPr="00445A04">
        <w:rPr>
          <w:sz w:val="28"/>
          <w:szCs w:val="28"/>
          <w:lang w:val="ru-RU"/>
        </w:rPr>
        <w:t>Определение точки безубыточности проекта</w:t>
      </w:r>
      <w:bookmarkEnd w:id="74"/>
    </w:p>
    <w:p w:rsidR="006F4174" w:rsidRPr="00445A04" w:rsidRDefault="006F4174" w:rsidP="006F417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>Точка безубыточности рассчитывается как отношения величины постоянных расходов к разности цены продукции и величины переменных расходов, деленной на объем реализации продукции</w:t>
      </w:r>
    </w:p>
    <w:p w:rsidR="006F4174" w:rsidRPr="00445A04" w:rsidRDefault="006F4174" w:rsidP="006F417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>Результаты расчет точки безубыточности приведены ниже в таблице.</w:t>
      </w:r>
    </w:p>
    <w:p w:rsidR="00445A04" w:rsidRPr="007A0DBC" w:rsidRDefault="00445A04" w:rsidP="00445A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5A04">
        <w:rPr>
          <w:rFonts w:ascii="Times New Roman" w:hAnsi="Times New Roman" w:cs="Times New Roman"/>
          <w:b/>
          <w:sz w:val="24"/>
          <w:szCs w:val="24"/>
          <w:lang w:val="ru-RU"/>
        </w:rPr>
        <w:t>Таблица 1</w:t>
      </w:r>
      <w:r w:rsidR="007A0DBC">
        <w:rPr>
          <w:rFonts w:ascii="Times New Roman" w:hAnsi="Times New Roman" w:cs="Times New Roman"/>
          <w:b/>
          <w:sz w:val="24"/>
          <w:szCs w:val="24"/>
        </w:rPr>
        <w:t>7</w:t>
      </w:r>
    </w:p>
    <w:tbl>
      <w:tblPr>
        <w:tblStyle w:val="GridTable1Light-Accent11"/>
        <w:tblW w:w="95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39"/>
        <w:gridCol w:w="978"/>
        <w:gridCol w:w="979"/>
        <w:gridCol w:w="979"/>
        <w:gridCol w:w="979"/>
        <w:gridCol w:w="978"/>
        <w:gridCol w:w="979"/>
        <w:gridCol w:w="979"/>
        <w:gridCol w:w="979"/>
      </w:tblGrid>
      <w:tr w:rsidR="001B327A" w:rsidRPr="00445A04" w:rsidTr="001B32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shd w:val="clear" w:color="auto" w:fill="BDD6EE" w:themeFill="accent1" w:themeFillTint="66"/>
          </w:tcPr>
          <w:p w:rsidR="001B327A" w:rsidRPr="00445A04" w:rsidRDefault="001B327A" w:rsidP="007B3B60">
            <w:pPr>
              <w:pStyle w:val="a3"/>
              <w:ind w:left="0"/>
              <w:rPr>
                <w:rFonts w:ascii="Times New Roman" w:hAnsi="Times New Roman" w:cs="Times New Roman"/>
                <w:b w:val="0"/>
                <w:lang w:val="ru-RU"/>
              </w:rPr>
            </w:pPr>
            <w:r w:rsidRPr="00445A04">
              <w:rPr>
                <w:rFonts w:ascii="Times New Roman" w:hAnsi="Times New Roman" w:cs="Times New Roman"/>
                <w:b w:val="0"/>
                <w:lang w:val="ru-RU"/>
              </w:rPr>
              <w:t>Показатель</w:t>
            </w:r>
          </w:p>
        </w:tc>
        <w:tc>
          <w:tcPr>
            <w:tcW w:w="978" w:type="dxa"/>
            <w:shd w:val="clear" w:color="auto" w:fill="BDD6EE" w:themeFill="accent1" w:themeFillTint="66"/>
          </w:tcPr>
          <w:p w:rsidR="001B327A" w:rsidRPr="00445A04" w:rsidRDefault="001B327A" w:rsidP="007B3B60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ru-RU"/>
              </w:rPr>
            </w:pPr>
            <w:r w:rsidRPr="00445A04">
              <w:rPr>
                <w:rFonts w:ascii="Times New Roman" w:hAnsi="Times New Roman" w:cs="Times New Roman"/>
                <w:b w:val="0"/>
                <w:lang w:val="ru-RU"/>
              </w:rPr>
              <w:t>2017</w:t>
            </w:r>
          </w:p>
        </w:tc>
        <w:tc>
          <w:tcPr>
            <w:tcW w:w="979" w:type="dxa"/>
            <w:shd w:val="clear" w:color="auto" w:fill="BDD6EE" w:themeFill="accent1" w:themeFillTint="66"/>
          </w:tcPr>
          <w:p w:rsidR="001B327A" w:rsidRPr="00445A04" w:rsidRDefault="001B327A" w:rsidP="007B3B60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ru-RU"/>
              </w:rPr>
            </w:pPr>
            <w:r w:rsidRPr="00445A04">
              <w:rPr>
                <w:rFonts w:ascii="Times New Roman" w:hAnsi="Times New Roman" w:cs="Times New Roman"/>
                <w:b w:val="0"/>
                <w:lang w:val="ru-RU"/>
              </w:rPr>
              <w:t>2018</w:t>
            </w:r>
          </w:p>
        </w:tc>
        <w:tc>
          <w:tcPr>
            <w:tcW w:w="979" w:type="dxa"/>
            <w:shd w:val="clear" w:color="auto" w:fill="BDD6EE" w:themeFill="accent1" w:themeFillTint="66"/>
          </w:tcPr>
          <w:p w:rsidR="001B327A" w:rsidRPr="00445A04" w:rsidRDefault="001B327A" w:rsidP="007B3B60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ru-RU"/>
              </w:rPr>
            </w:pPr>
            <w:r w:rsidRPr="00445A04">
              <w:rPr>
                <w:rFonts w:ascii="Times New Roman" w:hAnsi="Times New Roman" w:cs="Times New Roman"/>
                <w:b w:val="0"/>
                <w:lang w:val="ru-RU"/>
              </w:rPr>
              <w:t>2019</w:t>
            </w:r>
          </w:p>
        </w:tc>
        <w:tc>
          <w:tcPr>
            <w:tcW w:w="979" w:type="dxa"/>
            <w:shd w:val="clear" w:color="auto" w:fill="BDD6EE" w:themeFill="accent1" w:themeFillTint="66"/>
          </w:tcPr>
          <w:p w:rsidR="001B327A" w:rsidRPr="00445A04" w:rsidRDefault="001B327A" w:rsidP="007B3B60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ru-RU"/>
              </w:rPr>
            </w:pPr>
            <w:r w:rsidRPr="00445A04">
              <w:rPr>
                <w:rFonts w:ascii="Times New Roman" w:hAnsi="Times New Roman" w:cs="Times New Roman"/>
                <w:b w:val="0"/>
                <w:lang w:val="ru-RU"/>
              </w:rPr>
              <w:t xml:space="preserve">2020  </w:t>
            </w:r>
          </w:p>
        </w:tc>
        <w:tc>
          <w:tcPr>
            <w:tcW w:w="978" w:type="dxa"/>
            <w:shd w:val="clear" w:color="auto" w:fill="BDD6EE" w:themeFill="accent1" w:themeFillTint="66"/>
          </w:tcPr>
          <w:p w:rsidR="001B327A" w:rsidRPr="00445A04" w:rsidRDefault="001B327A" w:rsidP="007B3B60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ru-RU"/>
              </w:rPr>
            </w:pPr>
            <w:r w:rsidRPr="00445A04">
              <w:rPr>
                <w:rFonts w:ascii="Times New Roman" w:hAnsi="Times New Roman" w:cs="Times New Roman"/>
                <w:b w:val="0"/>
                <w:lang w:val="ru-RU"/>
              </w:rPr>
              <w:t xml:space="preserve">2021 </w:t>
            </w:r>
          </w:p>
        </w:tc>
        <w:tc>
          <w:tcPr>
            <w:tcW w:w="979" w:type="dxa"/>
            <w:shd w:val="clear" w:color="auto" w:fill="BDD6EE" w:themeFill="accent1" w:themeFillTint="66"/>
          </w:tcPr>
          <w:p w:rsidR="001B327A" w:rsidRPr="00445A04" w:rsidRDefault="001B327A" w:rsidP="007B3B60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ru-RU"/>
              </w:rPr>
            </w:pPr>
            <w:r w:rsidRPr="00445A04">
              <w:rPr>
                <w:rFonts w:ascii="Times New Roman" w:hAnsi="Times New Roman" w:cs="Times New Roman"/>
                <w:b w:val="0"/>
                <w:lang w:val="ru-RU"/>
              </w:rPr>
              <w:t>2022</w:t>
            </w:r>
          </w:p>
        </w:tc>
        <w:tc>
          <w:tcPr>
            <w:tcW w:w="979" w:type="dxa"/>
            <w:shd w:val="clear" w:color="auto" w:fill="BDD6EE" w:themeFill="accent1" w:themeFillTint="66"/>
          </w:tcPr>
          <w:p w:rsidR="001B327A" w:rsidRPr="00445A04" w:rsidRDefault="001B327A" w:rsidP="007B3B60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ru-RU"/>
              </w:rPr>
            </w:pPr>
            <w:r w:rsidRPr="00445A04">
              <w:rPr>
                <w:rFonts w:ascii="Times New Roman" w:hAnsi="Times New Roman" w:cs="Times New Roman"/>
                <w:b w:val="0"/>
                <w:lang w:val="ru-RU"/>
              </w:rPr>
              <w:t xml:space="preserve">2023 </w:t>
            </w:r>
          </w:p>
        </w:tc>
        <w:tc>
          <w:tcPr>
            <w:tcW w:w="979" w:type="dxa"/>
            <w:shd w:val="clear" w:color="auto" w:fill="BDD6EE" w:themeFill="accent1" w:themeFillTint="66"/>
          </w:tcPr>
          <w:p w:rsidR="001B327A" w:rsidRPr="00445A04" w:rsidRDefault="001B327A" w:rsidP="007B3B60">
            <w:pPr>
              <w:pStyle w:val="a3"/>
              <w:ind w:left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ru-RU"/>
              </w:rPr>
            </w:pPr>
            <w:r w:rsidRPr="00445A04">
              <w:rPr>
                <w:rFonts w:ascii="Times New Roman" w:hAnsi="Times New Roman" w:cs="Times New Roman"/>
                <w:b w:val="0"/>
                <w:lang w:val="ru-RU"/>
              </w:rPr>
              <w:t xml:space="preserve">2024 </w:t>
            </w:r>
          </w:p>
        </w:tc>
      </w:tr>
      <w:tr w:rsidR="001B327A" w:rsidRPr="00445A04" w:rsidTr="001B327A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</w:tcPr>
          <w:p w:rsidR="001B327A" w:rsidRPr="00445A04" w:rsidRDefault="001B327A" w:rsidP="001B327A">
            <w:pPr>
              <w:pStyle w:val="a3"/>
              <w:ind w:left="0"/>
              <w:rPr>
                <w:rFonts w:ascii="Times New Roman" w:hAnsi="Times New Roman" w:cs="Times New Roman"/>
                <w:b w:val="0"/>
                <w:lang w:val="ru-RU"/>
              </w:rPr>
            </w:pPr>
            <w:r w:rsidRPr="00445A04">
              <w:rPr>
                <w:rFonts w:ascii="Times New Roman" w:hAnsi="Times New Roman" w:cs="Times New Roman"/>
                <w:b w:val="0"/>
                <w:lang w:val="ru-RU"/>
              </w:rPr>
              <w:t>Точка безубыточности</w:t>
            </w:r>
          </w:p>
          <w:p w:rsidR="001B327A" w:rsidRPr="00445A04" w:rsidRDefault="001B327A" w:rsidP="001B327A">
            <w:pPr>
              <w:pStyle w:val="a3"/>
              <w:ind w:left="0"/>
              <w:rPr>
                <w:rFonts w:ascii="Times New Roman" w:hAnsi="Times New Roman" w:cs="Times New Roman"/>
                <w:b w:val="0"/>
                <w:lang w:val="ru-RU"/>
              </w:rPr>
            </w:pPr>
            <w:r w:rsidRPr="00445A04">
              <w:rPr>
                <w:rFonts w:ascii="Times New Roman" w:hAnsi="Times New Roman" w:cs="Times New Roman"/>
                <w:b w:val="0"/>
                <w:lang w:val="ru-RU"/>
              </w:rPr>
              <w:t>тыс. руб</w:t>
            </w:r>
          </w:p>
        </w:tc>
        <w:tc>
          <w:tcPr>
            <w:tcW w:w="978" w:type="dxa"/>
            <w:vAlign w:val="center"/>
          </w:tcPr>
          <w:p w:rsidR="001B327A" w:rsidRPr="00445A04" w:rsidRDefault="001B327A" w:rsidP="001B32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5A04">
              <w:rPr>
                <w:rFonts w:ascii="Times New Roman" w:hAnsi="Times New Roman" w:cs="Times New Roman"/>
                <w:color w:val="000000"/>
                <w:lang w:val="ru-RU"/>
              </w:rPr>
              <w:t>52 300</w:t>
            </w:r>
          </w:p>
        </w:tc>
        <w:tc>
          <w:tcPr>
            <w:tcW w:w="979" w:type="dxa"/>
            <w:vAlign w:val="center"/>
          </w:tcPr>
          <w:p w:rsidR="001B327A" w:rsidRPr="00445A04" w:rsidRDefault="001B327A" w:rsidP="001B32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5A04">
              <w:rPr>
                <w:rFonts w:ascii="Times New Roman" w:hAnsi="Times New Roman" w:cs="Times New Roman"/>
                <w:color w:val="000000"/>
                <w:lang w:val="ru-RU"/>
              </w:rPr>
              <w:t xml:space="preserve">821,447 </w:t>
            </w:r>
          </w:p>
        </w:tc>
        <w:tc>
          <w:tcPr>
            <w:tcW w:w="979" w:type="dxa"/>
            <w:vAlign w:val="center"/>
          </w:tcPr>
          <w:p w:rsidR="001B327A" w:rsidRPr="00445A04" w:rsidRDefault="001B327A" w:rsidP="001B32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5A04">
              <w:rPr>
                <w:rFonts w:ascii="Times New Roman" w:hAnsi="Times New Roman" w:cs="Times New Roman"/>
                <w:color w:val="000000"/>
                <w:lang w:val="ru-RU"/>
              </w:rPr>
              <w:t xml:space="preserve">933,505 </w:t>
            </w:r>
          </w:p>
        </w:tc>
        <w:tc>
          <w:tcPr>
            <w:tcW w:w="979" w:type="dxa"/>
            <w:vAlign w:val="center"/>
          </w:tcPr>
          <w:p w:rsidR="001B327A" w:rsidRPr="00445A04" w:rsidRDefault="001B327A" w:rsidP="001B32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5A04">
              <w:rPr>
                <w:rFonts w:ascii="Times New Roman" w:hAnsi="Times New Roman" w:cs="Times New Roman"/>
                <w:color w:val="000000"/>
                <w:lang w:val="ru-RU"/>
              </w:rPr>
              <w:t xml:space="preserve">857,403 </w:t>
            </w:r>
          </w:p>
        </w:tc>
        <w:tc>
          <w:tcPr>
            <w:tcW w:w="978" w:type="dxa"/>
            <w:vAlign w:val="center"/>
          </w:tcPr>
          <w:p w:rsidR="001B327A" w:rsidRPr="00445A04" w:rsidRDefault="001B327A" w:rsidP="001B32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5A04">
              <w:rPr>
                <w:rFonts w:ascii="Times New Roman" w:hAnsi="Times New Roman" w:cs="Times New Roman"/>
                <w:color w:val="000000"/>
                <w:lang w:val="ru-RU"/>
              </w:rPr>
              <w:t xml:space="preserve">886,277 </w:t>
            </w:r>
          </w:p>
        </w:tc>
        <w:tc>
          <w:tcPr>
            <w:tcW w:w="979" w:type="dxa"/>
            <w:vAlign w:val="center"/>
          </w:tcPr>
          <w:p w:rsidR="001B327A" w:rsidRPr="00445A04" w:rsidRDefault="001B327A" w:rsidP="001B32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5A04">
              <w:rPr>
                <w:rFonts w:ascii="Times New Roman" w:hAnsi="Times New Roman" w:cs="Times New Roman"/>
                <w:color w:val="000000"/>
                <w:lang w:val="ru-RU"/>
              </w:rPr>
              <w:t xml:space="preserve">915,887 </w:t>
            </w:r>
          </w:p>
        </w:tc>
        <w:tc>
          <w:tcPr>
            <w:tcW w:w="979" w:type="dxa"/>
            <w:vAlign w:val="center"/>
          </w:tcPr>
          <w:p w:rsidR="001B327A" w:rsidRPr="00445A04" w:rsidRDefault="001B327A" w:rsidP="001B32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5A04">
              <w:rPr>
                <w:rFonts w:ascii="Times New Roman" w:hAnsi="Times New Roman" w:cs="Times New Roman"/>
                <w:color w:val="000000"/>
                <w:lang w:val="ru-RU"/>
              </w:rPr>
              <w:t xml:space="preserve">907,582 </w:t>
            </w:r>
          </w:p>
        </w:tc>
        <w:tc>
          <w:tcPr>
            <w:tcW w:w="979" w:type="dxa"/>
            <w:vAlign w:val="center"/>
          </w:tcPr>
          <w:p w:rsidR="001B327A" w:rsidRPr="00445A04" w:rsidRDefault="001B327A" w:rsidP="001B32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5A04">
              <w:rPr>
                <w:rFonts w:ascii="Times New Roman" w:hAnsi="Times New Roman" w:cs="Times New Roman"/>
                <w:color w:val="000000"/>
                <w:lang w:val="ru-RU"/>
              </w:rPr>
              <w:t xml:space="preserve">960,268 </w:t>
            </w:r>
          </w:p>
        </w:tc>
      </w:tr>
    </w:tbl>
    <w:p w:rsidR="006F4174" w:rsidRPr="006F4174" w:rsidRDefault="006F4174" w:rsidP="006F417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0AB1" w:rsidRPr="00445A04" w:rsidRDefault="000702E8" w:rsidP="008A6C6E">
      <w:pPr>
        <w:pStyle w:val="2"/>
        <w:numPr>
          <w:ilvl w:val="1"/>
          <w:numId w:val="28"/>
        </w:numPr>
        <w:rPr>
          <w:sz w:val="28"/>
          <w:szCs w:val="28"/>
          <w:lang w:val="ru-RU"/>
        </w:rPr>
      </w:pPr>
      <w:bookmarkStart w:id="75" w:name="_Toc475692397"/>
      <w:r w:rsidRPr="00445A04">
        <w:rPr>
          <w:sz w:val="28"/>
          <w:szCs w:val="28"/>
          <w:lang w:val="ru-RU"/>
        </w:rPr>
        <w:t>Анализ основных видов рисков</w:t>
      </w:r>
      <w:bookmarkEnd w:id="75"/>
    </w:p>
    <w:p w:rsidR="005C029B" w:rsidRPr="00445A04" w:rsidRDefault="005C029B" w:rsidP="005C029B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C0AB1" w:rsidRPr="00445A04" w:rsidRDefault="005C029B" w:rsidP="00445A04">
      <w:pPr>
        <w:pStyle w:val="a3"/>
        <w:numPr>
          <w:ilvl w:val="2"/>
          <w:numId w:val="28"/>
        </w:numPr>
        <w:ind w:hanging="99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Технологический риск 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(обработанность технологии, наличие, исправность и ремонтопригодность оборудования; наличие запасных частей, дополнительной оснастки и приспособлений; оснащенность инструментом; подготовка </w:t>
      </w:r>
      <w:r w:rsidR="009121C4" w:rsidRPr="00445A04">
        <w:rPr>
          <w:rFonts w:ascii="Times New Roman" w:hAnsi="Times New Roman" w:cs="Times New Roman"/>
          <w:sz w:val="28"/>
          <w:szCs w:val="28"/>
          <w:lang w:val="ru-RU"/>
        </w:rPr>
        <w:t>обслуживающего персонала; наличие квалифицированных кадров, если это предусмотрено проектом; участие в монтаже зарубежных специалистов).</w:t>
      </w:r>
    </w:p>
    <w:p w:rsidR="009121C4" w:rsidRPr="00445A04" w:rsidRDefault="009121C4" w:rsidP="009121C4">
      <w:pPr>
        <w:pStyle w:val="a3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21C4" w:rsidRDefault="009121C4" w:rsidP="00445A04">
      <w:pPr>
        <w:pStyle w:val="a3"/>
        <w:spacing w:after="120"/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>Технологии по обвалке мяса являются стандартными и руководство компании имеет значительный опыт их применения.</w:t>
      </w:r>
    </w:p>
    <w:p w:rsidR="00445A04" w:rsidRPr="00445A04" w:rsidRDefault="00445A04" w:rsidP="00445A04">
      <w:pPr>
        <w:pStyle w:val="a3"/>
        <w:spacing w:after="120"/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5A04" w:rsidRDefault="009121C4" w:rsidP="00445A04">
      <w:pPr>
        <w:pStyle w:val="a3"/>
        <w:spacing w:after="120"/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Основное производственное оборудование </w:t>
      </w:r>
      <w:r w:rsidR="00B23850" w:rsidRPr="00445A04">
        <w:rPr>
          <w:rFonts w:ascii="Times New Roman" w:hAnsi="Times New Roman" w:cs="Times New Roman"/>
          <w:sz w:val="28"/>
          <w:szCs w:val="28"/>
          <w:lang w:val="ru-RU"/>
        </w:rPr>
        <w:t>поставляется поставщиком, который имеет многолетний опыт работы с руководством компании.</w:t>
      </w:r>
    </w:p>
    <w:p w:rsidR="00445A04" w:rsidRDefault="00445A04" w:rsidP="00445A04">
      <w:pPr>
        <w:pStyle w:val="a3"/>
        <w:spacing w:after="120"/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3850" w:rsidRDefault="00B23850" w:rsidP="00445A04">
      <w:pPr>
        <w:pStyle w:val="a3"/>
        <w:spacing w:after="120"/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Запасные части, которые оцениваются компанией, как наиболее изнашиваемые будут заранее приобретены и складированы, чтобы максимально избежать критических ситуаций, связанных с остановкой производства. Другие части будут поставляться поставщиком оборудования в обычном режиме в кротчайшее время.</w:t>
      </w:r>
    </w:p>
    <w:p w:rsidR="00445A04" w:rsidRPr="00445A04" w:rsidRDefault="00445A04" w:rsidP="00445A04">
      <w:pPr>
        <w:pStyle w:val="a3"/>
        <w:spacing w:after="120"/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3850" w:rsidRDefault="00B23850" w:rsidP="00445A04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>Иностранные специалисты будут принимать участие в монтаже оборудования, вводе в эксплуатацию и, самое главное, обучении местного обслуживающего персонала.</w:t>
      </w:r>
      <w:r w:rsidR="005C554F"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(5 человек).</w:t>
      </w:r>
    </w:p>
    <w:p w:rsidR="00445A04" w:rsidRPr="00445A04" w:rsidRDefault="00445A04" w:rsidP="00445A04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3850" w:rsidRPr="00445A04" w:rsidRDefault="00B23850" w:rsidP="009121C4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3850" w:rsidRPr="00445A04" w:rsidRDefault="00B23850" w:rsidP="00445A04">
      <w:pPr>
        <w:pStyle w:val="a3"/>
        <w:numPr>
          <w:ilvl w:val="2"/>
          <w:numId w:val="28"/>
        </w:numPr>
        <w:ind w:hanging="99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Организационный и управленческий риск 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(наличие и гарантия выполнения </w:t>
      </w:r>
      <w:r w:rsidR="001D16DE" w:rsidRPr="00445A04">
        <w:rPr>
          <w:rFonts w:ascii="Times New Roman" w:hAnsi="Times New Roman" w:cs="Times New Roman"/>
          <w:sz w:val="28"/>
          <w:szCs w:val="28"/>
          <w:lang w:val="ru-RU"/>
        </w:rPr>
        <w:t>плана-графика выполнения работ; заинтересованность всех участников в выполнении плана-графика; возможность дублирования организационных срывов; наличие квалифицированного персонала (сертификация менеджеров); отношения с местными органами власти).</w:t>
      </w:r>
    </w:p>
    <w:p w:rsidR="001D16DE" w:rsidRPr="00445A04" w:rsidRDefault="001D16DE" w:rsidP="001D16DE">
      <w:pPr>
        <w:pStyle w:val="a3"/>
        <w:ind w:left="1224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D16DE" w:rsidRDefault="001D16DE" w:rsidP="00445A04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Существует план-график строительства завода, которые является неотъемлемой частью договора с компанией-генподрядчиком строительства. В контрактах будут предусмотрены штрафные санкции за невыполнение </w:t>
      </w:r>
      <w:r w:rsidR="00757C3C" w:rsidRPr="00445A04">
        <w:rPr>
          <w:rFonts w:ascii="Times New Roman" w:hAnsi="Times New Roman" w:cs="Times New Roman"/>
          <w:sz w:val="28"/>
          <w:szCs w:val="28"/>
          <w:lang w:val="ru-RU"/>
        </w:rPr>
        <w:t>договорных обязательств. Также предусмотрена банковская гарантия на всю сумму авансов. В случае ненадлежащего выполнения подрядчиком своих контрактных обязательств как по качеству, так и по срокам заказчик вправе использовать гарантийные удержания для исправления ситуации.</w:t>
      </w:r>
    </w:p>
    <w:p w:rsidR="00445A04" w:rsidRPr="00445A04" w:rsidRDefault="00445A04" w:rsidP="00445A04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7C3C" w:rsidRDefault="00757C3C" w:rsidP="00445A04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Существует также график поставки оборудования для технологических линий. </w:t>
      </w:r>
    </w:p>
    <w:p w:rsidR="00445A04" w:rsidRPr="00445A04" w:rsidRDefault="00445A04" w:rsidP="00445A04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7C3C" w:rsidRPr="00445A04" w:rsidRDefault="00757C3C" w:rsidP="001D16DE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7C3C" w:rsidRPr="00445A04" w:rsidRDefault="00757C3C" w:rsidP="00445A04">
      <w:pPr>
        <w:pStyle w:val="a3"/>
        <w:numPr>
          <w:ilvl w:val="2"/>
          <w:numId w:val="28"/>
        </w:numPr>
        <w:ind w:hanging="99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b/>
          <w:i/>
          <w:sz w:val="28"/>
          <w:szCs w:val="28"/>
          <w:lang w:val="ru-RU"/>
        </w:rPr>
        <w:t>Риск материально-технического обеспечения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(анализ информации о поставщиках </w:t>
      </w:r>
      <w:r w:rsidR="009722D1" w:rsidRPr="00445A04">
        <w:rPr>
          <w:rFonts w:ascii="Times New Roman" w:hAnsi="Times New Roman" w:cs="Times New Roman"/>
          <w:sz w:val="28"/>
          <w:szCs w:val="28"/>
          <w:lang w:val="ru-RU"/>
        </w:rPr>
        <w:t>основных производственных ресурсов, оценка возможности перехода на альтернативное сырье, уровень организации входного контроля качества сырья)</w:t>
      </w:r>
    </w:p>
    <w:p w:rsidR="009722D1" w:rsidRPr="00445A04" w:rsidRDefault="009722D1" w:rsidP="00445A04">
      <w:pPr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Используемое сырье имеется на рынке и не является уникальным. Поставщики сырья располагаются в доступной близости от производства в большом количестве. У компании не будет зависимости от одного </w:t>
      </w:r>
      <w:r w:rsidR="0091436B"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поставщика сырья. В случае с перебоем поставок мясных полутуш у одного </w:t>
      </w:r>
      <w:r w:rsidR="0091436B" w:rsidRPr="00445A0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поставщика, компания сможет быстро найти новых поставщиков или увеличить объемы закупок у других поставщиков. </w:t>
      </w:r>
    </w:p>
    <w:p w:rsidR="0091436B" w:rsidRDefault="0091436B" w:rsidP="00445A04">
      <w:pPr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Процесс входного контроля будет осуществляться </w:t>
      </w:r>
      <w:r w:rsidR="00633D67"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с требованиями ГОСТов </w:t>
      </w:r>
      <w:r w:rsidR="00633D67" w:rsidRPr="00445A04">
        <w:rPr>
          <w:rFonts w:ascii="Times New Roman" w:hAnsi="Times New Roman" w:cs="Times New Roman"/>
          <w:sz w:val="28"/>
          <w:szCs w:val="28"/>
          <w:lang w:val="ru-RU"/>
        </w:rPr>
        <w:t>и ветеринарных требований. На предприятии будет на постоянной основе работать ветеринар, представитель гос</w:t>
      </w:r>
      <w:r w:rsidR="005C554F" w:rsidRPr="00445A04">
        <w:rPr>
          <w:rFonts w:ascii="Times New Roman" w:hAnsi="Times New Roman" w:cs="Times New Roman"/>
          <w:sz w:val="28"/>
          <w:szCs w:val="28"/>
          <w:lang w:val="ru-RU"/>
        </w:rPr>
        <w:t>ударственной ветеринарной службы</w:t>
      </w:r>
      <w:r w:rsidR="00633D67" w:rsidRPr="00445A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45A04" w:rsidRPr="00445A04" w:rsidRDefault="00445A04" w:rsidP="00445A04">
      <w:pPr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33D67" w:rsidRPr="00445A04" w:rsidRDefault="00633D67" w:rsidP="00445A04">
      <w:pPr>
        <w:pStyle w:val="a3"/>
        <w:numPr>
          <w:ilvl w:val="2"/>
          <w:numId w:val="28"/>
        </w:numPr>
        <w:ind w:hanging="99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Финансовый риск 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>(оценка существующего финансового положения, вероятность неплатежей со стороны участников проекта, кредитный и процентный риск)</w:t>
      </w:r>
    </w:p>
    <w:p w:rsidR="00633D67" w:rsidRDefault="00633D67" w:rsidP="00445A04">
      <w:pPr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Современная конъюнктура мясного потребления, отсутствие зависимости от одного покупателя, незначительная доля претендента на рынке, сотрудничество с покупателями, непосредственно реализующими товары населению, не позволят компании столкнуться с проблемой неплатежей. </w:t>
      </w:r>
      <w:r w:rsidR="00F56B9B" w:rsidRPr="00445A04">
        <w:rPr>
          <w:rFonts w:ascii="Times New Roman" w:hAnsi="Times New Roman" w:cs="Times New Roman"/>
          <w:sz w:val="28"/>
          <w:szCs w:val="28"/>
          <w:lang w:val="ru-RU"/>
        </w:rPr>
        <w:t>Введение механизма предоплаты для новых покупателей поможет избежать проблем невозвращаемости дебиторской задолженности. Таким образом, вероятность несоблюдения графика выплат по кредитам крайне низка.</w:t>
      </w:r>
    </w:p>
    <w:p w:rsidR="00445A04" w:rsidRPr="00445A04" w:rsidRDefault="00445A04" w:rsidP="00445A04">
      <w:pPr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0539" w:rsidRPr="00445A04" w:rsidRDefault="00F56B9B" w:rsidP="00445A04">
      <w:pPr>
        <w:pStyle w:val="a3"/>
        <w:numPr>
          <w:ilvl w:val="2"/>
          <w:numId w:val="28"/>
        </w:numPr>
        <w:ind w:hanging="99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Экономические риски 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>(устойчивость экономического положения претендента к изменениям макроэкономического положения в стране; оценка последствий повышения тарифов и цен на стратегические ресурсы; возможность снижения платежеспособного спроса на продукцию в субъекте РФ</w:t>
      </w:r>
      <w:r w:rsidR="00096FA8"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и в целом по стране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096FA8"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0539" w:rsidRPr="00445A04">
        <w:rPr>
          <w:rFonts w:ascii="Times New Roman" w:hAnsi="Times New Roman" w:cs="Times New Roman"/>
          <w:sz w:val="28"/>
          <w:szCs w:val="28"/>
          <w:lang w:val="ru-RU"/>
        </w:rPr>
        <w:t>наличие альтернативных рынков сбыта; последствия ухудшения налогового климата)</w:t>
      </w:r>
    </w:p>
    <w:p w:rsidR="00700539" w:rsidRPr="00445A04" w:rsidRDefault="00700539" w:rsidP="00445A04">
      <w:pPr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>Претендент будет заниматься переработкой мяса. В связи с этим огромное значение имеет локализация сырья и других материалов, задействованных в производстве, так как последние годы волатильность рубля по отношению к доллару и евро привела к значительному росту цен на них. Компания будет ориентирована на внутренний рынок по сырью и материалам.</w:t>
      </w:r>
    </w:p>
    <w:p w:rsidR="000252E4" w:rsidRPr="00445A04" w:rsidRDefault="00700539" w:rsidP="00445A04">
      <w:pPr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Претендент будет располагаться в непосредственной </w:t>
      </w:r>
      <w:r w:rsidR="000252E4"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близости от г.Москвы, крупнейшего рынка сбыта мясных изделий. В случае ухудшения экономической ситуации и падения платежеспособного спроса в стране, рынок продовольствия Москвы пострадает меньше других. </w:t>
      </w:r>
    </w:p>
    <w:p w:rsidR="000252E4" w:rsidRDefault="000252E4" w:rsidP="00445A04">
      <w:pPr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Также претендент рассматривает возможности экспор</w:t>
      </w:r>
      <w:r w:rsidR="00236E46" w:rsidRPr="00445A04">
        <w:rPr>
          <w:rFonts w:ascii="Times New Roman" w:hAnsi="Times New Roman" w:cs="Times New Roman"/>
          <w:sz w:val="28"/>
          <w:szCs w:val="28"/>
          <w:lang w:val="ru-RU"/>
        </w:rPr>
        <w:t>та своей продукции в Беларусь, Казахстан, Армению и Грузию</w:t>
      </w:r>
      <w:r w:rsidRPr="00445A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45A04" w:rsidRDefault="00445A04" w:rsidP="00445A04">
      <w:pPr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5A04" w:rsidRPr="00445A04" w:rsidRDefault="00445A04" w:rsidP="00445A04">
      <w:pPr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21C67" w:rsidRPr="00445A04" w:rsidRDefault="00A932D4" w:rsidP="00445A04">
      <w:pPr>
        <w:pStyle w:val="a3"/>
        <w:numPr>
          <w:ilvl w:val="2"/>
          <w:numId w:val="28"/>
        </w:numPr>
        <w:ind w:hanging="990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b/>
          <w:i/>
          <w:sz w:val="28"/>
          <w:szCs w:val="28"/>
          <w:lang w:val="ru-RU"/>
        </w:rPr>
        <w:t>Экологические риски</w:t>
      </w:r>
      <w:r w:rsidR="002D51B2" w:rsidRPr="00445A0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821C67" w:rsidRPr="00445A04">
        <w:rPr>
          <w:rFonts w:ascii="Times New Roman" w:hAnsi="Times New Roman" w:cs="Times New Roman"/>
          <w:sz w:val="28"/>
          <w:szCs w:val="28"/>
          <w:lang w:val="ru-RU"/>
        </w:rPr>
        <w:t>возможные штрафные санкции и их влияние на экономическое положение претендента)</w:t>
      </w:r>
    </w:p>
    <w:p w:rsidR="00821C67" w:rsidRPr="00445A04" w:rsidRDefault="00821C67" w:rsidP="00445A04">
      <w:pPr>
        <w:ind w:left="2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A04">
        <w:rPr>
          <w:rFonts w:ascii="Times New Roman" w:hAnsi="Times New Roman" w:cs="Times New Roman"/>
          <w:sz w:val="28"/>
          <w:szCs w:val="28"/>
          <w:lang w:val="ru-RU"/>
        </w:rPr>
        <w:t>Экологические риски, с точки зрения влияния на окружающую среду, отсутствуют. Негативные последствия оценены в проекте санитарно-защитной зоны. В компании будут внедрены стандарты экологической безопасности.</w:t>
      </w:r>
    </w:p>
    <w:p w:rsidR="005C029B" w:rsidRPr="00445A04" w:rsidRDefault="005C029B" w:rsidP="005C029B">
      <w:pPr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C029B" w:rsidRPr="00445A04" w:rsidSect="008538A8">
      <w:pgSz w:w="12240" w:h="15840"/>
      <w:pgMar w:top="1138" w:right="1008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9A0" w:rsidRDefault="008329A0" w:rsidP="0030299B">
      <w:pPr>
        <w:spacing w:after="0" w:line="240" w:lineRule="auto"/>
      </w:pPr>
      <w:r>
        <w:separator/>
      </w:r>
    </w:p>
  </w:endnote>
  <w:endnote w:type="continuationSeparator" w:id="0">
    <w:p w:rsidR="008329A0" w:rsidRDefault="008329A0" w:rsidP="00302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9999999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C5" w:rsidRDefault="00F451C5">
    <w:pPr>
      <w:pStyle w:val="a7"/>
      <w:jc w:val="right"/>
    </w:pPr>
  </w:p>
  <w:p w:rsidR="00F451C5" w:rsidRDefault="00F451C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32188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F451C5" w:rsidRPr="000801C9" w:rsidRDefault="00F451C5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801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801C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801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D14BD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0801C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F451C5" w:rsidRDefault="00F451C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961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51C5" w:rsidRDefault="00F451C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14BD">
          <w:rPr>
            <w:noProof/>
          </w:rPr>
          <w:t>55</w:t>
        </w:r>
        <w:r>
          <w:rPr>
            <w:noProof/>
          </w:rPr>
          <w:fldChar w:fldCharType="end"/>
        </w:r>
      </w:p>
    </w:sdtContent>
  </w:sdt>
  <w:p w:rsidR="00F451C5" w:rsidRDefault="00F451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9A0" w:rsidRDefault="008329A0" w:rsidP="0030299B">
      <w:pPr>
        <w:spacing w:after="0" w:line="240" w:lineRule="auto"/>
      </w:pPr>
      <w:r>
        <w:separator/>
      </w:r>
    </w:p>
  </w:footnote>
  <w:footnote w:type="continuationSeparator" w:id="0">
    <w:p w:rsidR="008329A0" w:rsidRDefault="008329A0" w:rsidP="00302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E7D03"/>
    <w:multiLevelType w:val="hybridMultilevel"/>
    <w:tmpl w:val="661A5A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D905E9"/>
    <w:multiLevelType w:val="multilevel"/>
    <w:tmpl w:val="C0EC8E92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70A45B7"/>
    <w:multiLevelType w:val="multilevel"/>
    <w:tmpl w:val="93383D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F9B5148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</w:abstractNum>
  <w:abstractNum w:abstractNumId="4">
    <w:nsid w:val="1CCA36AE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</w:abstractNum>
  <w:abstractNum w:abstractNumId="5">
    <w:nsid w:val="20046AD0"/>
    <w:multiLevelType w:val="hybridMultilevel"/>
    <w:tmpl w:val="6860B9D2"/>
    <w:lvl w:ilvl="0" w:tplc="00E23CEA">
      <w:start w:val="28"/>
      <w:numFmt w:val="decimal"/>
      <w:lvlText w:val="%1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>
    <w:nsid w:val="243E0E00"/>
    <w:multiLevelType w:val="multilevel"/>
    <w:tmpl w:val="93383D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8EB7459"/>
    <w:multiLevelType w:val="singleLevel"/>
    <w:tmpl w:val="703AE17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">
    <w:nsid w:val="2ACC11FB"/>
    <w:multiLevelType w:val="multilevel"/>
    <w:tmpl w:val="93383D2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2AE07EDE"/>
    <w:multiLevelType w:val="hybridMultilevel"/>
    <w:tmpl w:val="2FD0918C"/>
    <w:lvl w:ilvl="0" w:tplc="1A768914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06E73"/>
    <w:multiLevelType w:val="multilevel"/>
    <w:tmpl w:val="0409001F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24B1C21"/>
    <w:multiLevelType w:val="hybridMultilevel"/>
    <w:tmpl w:val="EDA21D56"/>
    <w:lvl w:ilvl="0" w:tplc="25A0F6E8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5574A"/>
    <w:multiLevelType w:val="multilevel"/>
    <w:tmpl w:val="E5208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BB7197B"/>
    <w:multiLevelType w:val="multilevel"/>
    <w:tmpl w:val="4498D9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494" w:hanging="504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BBF5467"/>
    <w:multiLevelType w:val="hybridMultilevel"/>
    <w:tmpl w:val="5B48309A"/>
    <w:lvl w:ilvl="0" w:tplc="7E4C85B0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E218F7"/>
    <w:multiLevelType w:val="multilevel"/>
    <w:tmpl w:val="5A8E7E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6">
    <w:nsid w:val="4CB63807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</w:abstractNum>
  <w:abstractNum w:abstractNumId="17">
    <w:nsid w:val="4D2E191E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</w:abstractNum>
  <w:abstractNum w:abstractNumId="18">
    <w:nsid w:val="51963C24"/>
    <w:multiLevelType w:val="hybridMultilevel"/>
    <w:tmpl w:val="C248D694"/>
    <w:lvl w:ilvl="0" w:tplc="0BCE635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12002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</w:abstractNum>
  <w:abstractNum w:abstractNumId="20">
    <w:nsid w:val="57521D41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</w:abstractNum>
  <w:abstractNum w:abstractNumId="21">
    <w:nsid w:val="5A647259"/>
    <w:multiLevelType w:val="multilevel"/>
    <w:tmpl w:val="FD6498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B744C31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</w:abstractNum>
  <w:abstractNum w:abstractNumId="23">
    <w:nsid w:val="5FB602D7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24">
    <w:nsid w:val="6341134B"/>
    <w:multiLevelType w:val="multilevel"/>
    <w:tmpl w:val="813AF11A"/>
    <w:lvl w:ilvl="0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50" w:hanging="1440"/>
      </w:pPr>
      <w:rPr>
        <w:rFonts w:hint="default"/>
      </w:rPr>
    </w:lvl>
  </w:abstractNum>
  <w:abstractNum w:abstractNumId="25">
    <w:nsid w:val="6419707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55712EA"/>
    <w:multiLevelType w:val="hybridMultilevel"/>
    <w:tmpl w:val="8DBCFAF8"/>
    <w:lvl w:ilvl="0" w:tplc="2F86A73E">
      <w:start w:val="20"/>
      <w:numFmt w:val="decimal"/>
      <w:lvlText w:val="%1"/>
      <w:lvlJc w:val="left"/>
      <w:pPr>
        <w:ind w:left="1152" w:hanging="360"/>
      </w:pPr>
      <w:rPr>
        <w:rFonts w:hint="default"/>
      </w:rPr>
    </w:lvl>
    <w:lvl w:ilvl="1" w:tplc="66EABE36" w:tentative="1">
      <w:start w:val="1"/>
      <w:numFmt w:val="lowerLetter"/>
      <w:lvlText w:val="%2."/>
      <w:lvlJc w:val="left"/>
      <w:pPr>
        <w:ind w:left="1872" w:hanging="360"/>
      </w:pPr>
    </w:lvl>
    <w:lvl w:ilvl="2" w:tplc="C0A65A8A" w:tentative="1">
      <w:start w:val="1"/>
      <w:numFmt w:val="lowerRoman"/>
      <w:lvlText w:val="%3."/>
      <w:lvlJc w:val="right"/>
      <w:pPr>
        <w:ind w:left="2592" w:hanging="180"/>
      </w:pPr>
    </w:lvl>
    <w:lvl w:ilvl="3" w:tplc="C352A0E6" w:tentative="1">
      <w:start w:val="1"/>
      <w:numFmt w:val="decimal"/>
      <w:lvlText w:val="%4."/>
      <w:lvlJc w:val="left"/>
      <w:pPr>
        <w:ind w:left="3312" w:hanging="360"/>
      </w:pPr>
    </w:lvl>
    <w:lvl w:ilvl="4" w:tplc="3F1EC4A2" w:tentative="1">
      <w:start w:val="1"/>
      <w:numFmt w:val="lowerLetter"/>
      <w:lvlText w:val="%5."/>
      <w:lvlJc w:val="left"/>
      <w:pPr>
        <w:ind w:left="4032" w:hanging="360"/>
      </w:pPr>
    </w:lvl>
    <w:lvl w:ilvl="5" w:tplc="FC0889A6" w:tentative="1">
      <w:start w:val="1"/>
      <w:numFmt w:val="lowerRoman"/>
      <w:lvlText w:val="%6."/>
      <w:lvlJc w:val="right"/>
      <w:pPr>
        <w:ind w:left="4752" w:hanging="180"/>
      </w:pPr>
    </w:lvl>
    <w:lvl w:ilvl="6" w:tplc="37C63330" w:tentative="1">
      <w:start w:val="1"/>
      <w:numFmt w:val="decimal"/>
      <w:lvlText w:val="%7."/>
      <w:lvlJc w:val="left"/>
      <w:pPr>
        <w:ind w:left="5472" w:hanging="360"/>
      </w:pPr>
    </w:lvl>
    <w:lvl w:ilvl="7" w:tplc="26B40CB0" w:tentative="1">
      <w:start w:val="1"/>
      <w:numFmt w:val="lowerLetter"/>
      <w:lvlText w:val="%8."/>
      <w:lvlJc w:val="left"/>
      <w:pPr>
        <w:ind w:left="6192" w:hanging="360"/>
      </w:pPr>
    </w:lvl>
    <w:lvl w:ilvl="8" w:tplc="0C2C6A74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7">
    <w:nsid w:val="689C72F1"/>
    <w:multiLevelType w:val="multilevel"/>
    <w:tmpl w:val="0409001F"/>
    <w:lvl w:ilvl="0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2" w:hanging="432"/>
      </w:pPr>
    </w:lvl>
    <w:lvl w:ilvl="2">
      <w:start w:val="1"/>
      <w:numFmt w:val="decimal"/>
      <w:lvlText w:val="%1.%2.%3."/>
      <w:lvlJc w:val="left"/>
      <w:pPr>
        <w:ind w:left="3564" w:hanging="504"/>
      </w:pPr>
    </w:lvl>
    <w:lvl w:ilvl="3">
      <w:start w:val="1"/>
      <w:numFmt w:val="decimal"/>
      <w:lvlText w:val="%1.%2.%3.%4."/>
      <w:lvlJc w:val="left"/>
      <w:pPr>
        <w:ind w:left="4068" w:hanging="648"/>
      </w:pPr>
    </w:lvl>
    <w:lvl w:ilvl="4">
      <w:start w:val="1"/>
      <w:numFmt w:val="decimal"/>
      <w:lvlText w:val="%1.%2.%3.%4.%5."/>
      <w:lvlJc w:val="left"/>
      <w:pPr>
        <w:ind w:left="4572" w:hanging="792"/>
      </w:pPr>
    </w:lvl>
    <w:lvl w:ilvl="5">
      <w:start w:val="1"/>
      <w:numFmt w:val="decimal"/>
      <w:lvlText w:val="%1.%2.%3.%4.%5.%6."/>
      <w:lvlJc w:val="left"/>
      <w:pPr>
        <w:ind w:left="5076" w:hanging="936"/>
      </w:pPr>
    </w:lvl>
    <w:lvl w:ilvl="6">
      <w:start w:val="1"/>
      <w:numFmt w:val="decimal"/>
      <w:lvlText w:val="%1.%2.%3.%4.%5.%6.%7."/>
      <w:lvlJc w:val="left"/>
      <w:pPr>
        <w:ind w:left="5580" w:hanging="1080"/>
      </w:pPr>
    </w:lvl>
    <w:lvl w:ilvl="7">
      <w:start w:val="1"/>
      <w:numFmt w:val="decimal"/>
      <w:lvlText w:val="%1.%2.%3.%4.%5.%6.%7.%8."/>
      <w:lvlJc w:val="left"/>
      <w:pPr>
        <w:ind w:left="6084" w:hanging="1224"/>
      </w:pPr>
    </w:lvl>
    <w:lvl w:ilvl="8">
      <w:start w:val="1"/>
      <w:numFmt w:val="decimal"/>
      <w:lvlText w:val="%1.%2.%3.%4.%5.%6.%7.%8.%9."/>
      <w:lvlJc w:val="left"/>
      <w:pPr>
        <w:ind w:left="6660" w:hanging="1440"/>
      </w:pPr>
    </w:lvl>
  </w:abstractNum>
  <w:abstractNum w:abstractNumId="28">
    <w:nsid w:val="6F3750B0"/>
    <w:multiLevelType w:val="multilevel"/>
    <w:tmpl w:val="813AF11A"/>
    <w:lvl w:ilvl="0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50" w:hanging="1440"/>
      </w:pPr>
      <w:rPr>
        <w:rFonts w:hint="default"/>
      </w:rPr>
    </w:lvl>
  </w:abstractNum>
  <w:abstractNum w:abstractNumId="29">
    <w:nsid w:val="6F987B97"/>
    <w:multiLevelType w:val="hybridMultilevel"/>
    <w:tmpl w:val="06403B0E"/>
    <w:lvl w:ilvl="0" w:tplc="8D6AAE94">
      <w:start w:val="100"/>
      <w:numFmt w:val="decimal"/>
      <w:lvlText w:val="%1"/>
      <w:lvlJc w:val="left"/>
      <w:pPr>
        <w:ind w:left="115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37772BE"/>
    <w:multiLevelType w:val="singleLevel"/>
    <w:tmpl w:val="0419000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</w:rPr>
    </w:lvl>
  </w:abstractNum>
  <w:abstractNum w:abstractNumId="31">
    <w:nsid w:val="73FD71A1"/>
    <w:multiLevelType w:val="hybridMultilevel"/>
    <w:tmpl w:val="DBFA81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28"/>
  </w:num>
  <w:num w:numId="4">
    <w:abstractNumId w:val="24"/>
  </w:num>
  <w:num w:numId="5">
    <w:abstractNumId w:val="26"/>
  </w:num>
  <w:num w:numId="6">
    <w:abstractNumId w:val="6"/>
  </w:num>
  <w:num w:numId="7">
    <w:abstractNumId w:val="8"/>
  </w:num>
  <w:num w:numId="8">
    <w:abstractNumId w:val="2"/>
  </w:num>
  <w:num w:numId="9">
    <w:abstractNumId w:val="10"/>
  </w:num>
  <w:num w:numId="10">
    <w:abstractNumId w:val="23"/>
  </w:num>
  <w:num w:numId="11">
    <w:abstractNumId w:val="15"/>
  </w:num>
  <w:num w:numId="12">
    <w:abstractNumId w:val="7"/>
  </w:num>
  <w:num w:numId="13">
    <w:abstractNumId w:val="31"/>
  </w:num>
  <w:num w:numId="14">
    <w:abstractNumId w:val="30"/>
  </w:num>
  <w:num w:numId="15">
    <w:abstractNumId w:val="20"/>
  </w:num>
  <w:num w:numId="16">
    <w:abstractNumId w:val="19"/>
  </w:num>
  <w:num w:numId="17">
    <w:abstractNumId w:val="3"/>
  </w:num>
  <w:num w:numId="18">
    <w:abstractNumId w:val="17"/>
  </w:num>
  <w:num w:numId="19">
    <w:abstractNumId w:val="22"/>
  </w:num>
  <w:num w:numId="20">
    <w:abstractNumId w:val="18"/>
  </w:num>
  <w:num w:numId="21">
    <w:abstractNumId w:val="12"/>
  </w:num>
  <w:num w:numId="22">
    <w:abstractNumId w:val="1"/>
  </w:num>
  <w:num w:numId="23">
    <w:abstractNumId w:val="25"/>
  </w:num>
  <w:num w:numId="24">
    <w:abstractNumId w:val="16"/>
  </w:num>
  <w:num w:numId="25">
    <w:abstractNumId w:val="4"/>
  </w:num>
  <w:num w:numId="26">
    <w:abstractNumId w:val="0"/>
  </w:num>
  <w:num w:numId="27">
    <w:abstractNumId w:val="9"/>
  </w:num>
  <w:num w:numId="28">
    <w:abstractNumId w:val="21"/>
  </w:num>
  <w:num w:numId="29">
    <w:abstractNumId w:val="5"/>
  </w:num>
  <w:num w:numId="30">
    <w:abstractNumId w:val="11"/>
  </w:num>
  <w:num w:numId="31">
    <w:abstractNumId w:val="14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041"/>
    <w:rsid w:val="00002D51"/>
    <w:rsid w:val="000252E4"/>
    <w:rsid w:val="000262C2"/>
    <w:rsid w:val="00051E64"/>
    <w:rsid w:val="00054260"/>
    <w:rsid w:val="000702E8"/>
    <w:rsid w:val="000801C9"/>
    <w:rsid w:val="0008102C"/>
    <w:rsid w:val="00096FA8"/>
    <w:rsid w:val="000B1D92"/>
    <w:rsid w:val="000C19E3"/>
    <w:rsid w:val="000E3F71"/>
    <w:rsid w:val="00147228"/>
    <w:rsid w:val="00157C98"/>
    <w:rsid w:val="001B0647"/>
    <w:rsid w:val="001B327A"/>
    <w:rsid w:val="001D16DE"/>
    <w:rsid w:val="001F3763"/>
    <w:rsid w:val="0022141E"/>
    <w:rsid w:val="002314A0"/>
    <w:rsid w:val="0023431C"/>
    <w:rsid w:val="00236E46"/>
    <w:rsid w:val="00240826"/>
    <w:rsid w:val="002577FB"/>
    <w:rsid w:val="00263862"/>
    <w:rsid w:val="0026671D"/>
    <w:rsid w:val="0027087D"/>
    <w:rsid w:val="00277893"/>
    <w:rsid w:val="00277D44"/>
    <w:rsid w:val="0028785C"/>
    <w:rsid w:val="002B32E4"/>
    <w:rsid w:val="002D16EE"/>
    <w:rsid w:val="002D51B2"/>
    <w:rsid w:val="0030299B"/>
    <w:rsid w:val="00303266"/>
    <w:rsid w:val="00331D07"/>
    <w:rsid w:val="00332B97"/>
    <w:rsid w:val="00336B0D"/>
    <w:rsid w:val="00344F84"/>
    <w:rsid w:val="00346A9C"/>
    <w:rsid w:val="003665B6"/>
    <w:rsid w:val="003720AA"/>
    <w:rsid w:val="0037547E"/>
    <w:rsid w:val="003A696B"/>
    <w:rsid w:val="003B0A5B"/>
    <w:rsid w:val="003B3D92"/>
    <w:rsid w:val="003D008E"/>
    <w:rsid w:val="003D338E"/>
    <w:rsid w:val="003E151A"/>
    <w:rsid w:val="004042D0"/>
    <w:rsid w:val="004344E9"/>
    <w:rsid w:val="0044294C"/>
    <w:rsid w:val="00444E47"/>
    <w:rsid w:val="00445A04"/>
    <w:rsid w:val="004552D8"/>
    <w:rsid w:val="00466BB0"/>
    <w:rsid w:val="004800F8"/>
    <w:rsid w:val="0048095D"/>
    <w:rsid w:val="00487640"/>
    <w:rsid w:val="004900CE"/>
    <w:rsid w:val="004C4439"/>
    <w:rsid w:val="004D2C1F"/>
    <w:rsid w:val="004D7340"/>
    <w:rsid w:val="00502191"/>
    <w:rsid w:val="00503729"/>
    <w:rsid w:val="00505B37"/>
    <w:rsid w:val="00506AF1"/>
    <w:rsid w:val="00512916"/>
    <w:rsid w:val="00530E9A"/>
    <w:rsid w:val="005324DE"/>
    <w:rsid w:val="00545834"/>
    <w:rsid w:val="00545BB7"/>
    <w:rsid w:val="00597D84"/>
    <w:rsid w:val="005C029B"/>
    <w:rsid w:val="005C4A3E"/>
    <w:rsid w:val="005C5058"/>
    <w:rsid w:val="005C554F"/>
    <w:rsid w:val="005D14BD"/>
    <w:rsid w:val="005D7A9C"/>
    <w:rsid w:val="005F704B"/>
    <w:rsid w:val="00616D57"/>
    <w:rsid w:val="00626073"/>
    <w:rsid w:val="00633D67"/>
    <w:rsid w:val="00677010"/>
    <w:rsid w:val="0068791F"/>
    <w:rsid w:val="006B1ABF"/>
    <w:rsid w:val="006C10BB"/>
    <w:rsid w:val="006C5E61"/>
    <w:rsid w:val="006D5414"/>
    <w:rsid w:val="006D653C"/>
    <w:rsid w:val="006D7B1C"/>
    <w:rsid w:val="006E38A9"/>
    <w:rsid w:val="006E701C"/>
    <w:rsid w:val="006F4174"/>
    <w:rsid w:val="00700539"/>
    <w:rsid w:val="00701534"/>
    <w:rsid w:val="00704B26"/>
    <w:rsid w:val="0070567A"/>
    <w:rsid w:val="0071019D"/>
    <w:rsid w:val="00745187"/>
    <w:rsid w:val="00757C3C"/>
    <w:rsid w:val="007761F3"/>
    <w:rsid w:val="00784135"/>
    <w:rsid w:val="007A0DBC"/>
    <w:rsid w:val="007B3B60"/>
    <w:rsid w:val="007B5733"/>
    <w:rsid w:val="007C6AD3"/>
    <w:rsid w:val="007D1BE2"/>
    <w:rsid w:val="007F58B2"/>
    <w:rsid w:val="00820715"/>
    <w:rsid w:val="0082092F"/>
    <w:rsid w:val="00821C67"/>
    <w:rsid w:val="008329A0"/>
    <w:rsid w:val="008528F0"/>
    <w:rsid w:val="008538A8"/>
    <w:rsid w:val="00883E22"/>
    <w:rsid w:val="00894041"/>
    <w:rsid w:val="008A3139"/>
    <w:rsid w:val="008A6C6E"/>
    <w:rsid w:val="008B02F7"/>
    <w:rsid w:val="008C1F04"/>
    <w:rsid w:val="008C74AB"/>
    <w:rsid w:val="008E1897"/>
    <w:rsid w:val="008E5369"/>
    <w:rsid w:val="008E7EDD"/>
    <w:rsid w:val="00907BDC"/>
    <w:rsid w:val="009121C4"/>
    <w:rsid w:val="009139FB"/>
    <w:rsid w:val="0091436B"/>
    <w:rsid w:val="00917D3D"/>
    <w:rsid w:val="00920C9C"/>
    <w:rsid w:val="00922C1C"/>
    <w:rsid w:val="00936179"/>
    <w:rsid w:val="00940336"/>
    <w:rsid w:val="009722D1"/>
    <w:rsid w:val="00982150"/>
    <w:rsid w:val="009957F1"/>
    <w:rsid w:val="00997DA3"/>
    <w:rsid w:val="009A55D8"/>
    <w:rsid w:val="009B0B87"/>
    <w:rsid w:val="009C0AB1"/>
    <w:rsid w:val="009C2D52"/>
    <w:rsid w:val="009C43B8"/>
    <w:rsid w:val="009D568E"/>
    <w:rsid w:val="009D6853"/>
    <w:rsid w:val="009D7F0E"/>
    <w:rsid w:val="00A27462"/>
    <w:rsid w:val="00A41D5C"/>
    <w:rsid w:val="00A427F6"/>
    <w:rsid w:val="00A511EB"/>
    <w:rsid w:val="00A52736"/>
    <w:rsid w:val="00A52CCB"/>
    <w:rsid w:val="00A673B7"/>
    <w:rsid w:val="00A8147E"/>
    <w:rsid w:val="00A837E4"/>
    <w:rsid w:val="00A92641"/>
    <w:rsid w:val="00A932D4"/>
    <w:rsid w:val="00A95856"/>
    <w:rsid w:val="00AA0425"/>
    <w:rsid w:val="00AA072F"/>
    <w:rsid w:val="00AA48BC"/>
    <w:rsid w:val="00AB0406"/>
    <w:rsid w:val="00AC2BFC"/>
    <w:rsid w:val="00AD100C"/>
    <w:rsid w:val="00AD3EB0"/>
    <w:rsid w:val="00AF6B81"/>
    <w:rsid w:val="00B004A2"/>
    <w:rsid w:val="00B13BFA"/>
    <w:rsid w:val="00B1728F"/>
    <w:rsid w:val="00B23850"/>
    <w:rsid w:val="00B244BB"/>
    <w:rsid w:val="00B44422"/>
    <w:rsid w:val="00B56006"/>
    <w:rsid w:val="00B57435"/>
    <w:rsid w:val="00B6131F"/>
    <w:rsid w:val="00B72E7C"/>
    <w:rsid w:val="00B850BD"/>
    <w:rsid w:val="00B90573"/>
    <w:rsid w:val="00B95664"/>
    <w:rsid w:val="00BA4594"/>
    <w:rsid w:val="00BB4B31"/>
    <w:rsid w:val="00BC0195"/>
    <w:rsid w:val="00BD01FE"/>
    <w:rsid w:val="00BE045D"/>
    <w:rsid w:val="00BF0A0E"/>
    <w:rsid w:val="00C00FD7"/>
    <w:rsid w:val="00C01FE0"/>
    <w:rsid w:val="00C23368"/>
    <w:rsid w:val="00C5405B"/>
    <w:rsid w:val="00C62C6B"/>
    <w:rsid w:val="00C806DD"/>
    <w:rsid w:val="00CA5385"/>
    <w:rsid w:val="00CB3C72"/>
    <w:rsid w:val="00CB7093"/>
    <w:rsid w:val="00CC07FD"/>
    <w:rsid w:val="00CD55AE"/>
    <w:rsid w:val="00CD6C00"/>
    <w:rsid w:val="00CE48B9"/>
    <w:rsid w:val="00D00473"/>
    <w:rsid w:val="00D04781"/>
    <w:rsid w:val="00D13D0D"/>
    <w:rsid w:val="00D20FBA"/>
    <w:rsid w:val="00D26ABB"/>
    <w:rsid w:val="00D33799"/>
    <w:rsid w:val="00D56E68"/>
    <w:rsid w:val="00D64AB4"/>
    <w:rsid w:val="00D6650A"/>
    <w:rsid w:val="00D67588"/>
    <w:rsid w:val="00D71F6E"/>
    <w:rsid w:val="00D7203D"/>
    <w:rsid w:val="00D73E1B"/>
    <w:rsid w:val="00D84EFC"/>
    <w:rsid w:val="00DA23D6"/>
    <w:rsid w:val="00DA28C5"/>
    <w:rsid w:val="00DD5358"/>
    <w:rsid w:val="00DE6355"/>
    <w:rsid w:val="00E26A9E"/>
    <w:rsid w:val="00E50EA5"/>
    <w:rsid w:val="00E52729"/>
    <w:rsid w:val="00E75B20"/>
    <w:rsid w:val="00E96B28"/>
    <w:rsid w:val="00EB1D38"/>
    <w:rsid w:val="00EC250A"/>
    <w:rsid w:val="00ED00F8"/>
    <w:rsid w:val="00ED633B"/>
    <w:rsid w:val="00ED7051"/>
    <w:rsid w:val="00EE4577"/>
    <w:rsid w:val="00F00B53"/>
    <w:rsid w:val="00F07F65"/>
    <w:rsid w:val="00F25E0F"/>
    <w:rsid w:val="00F43A06"/>
    <w:rsid w:val="00F451C5"/>
    <w:rsid w:val="00F56B9B"/>
    <w:rsid w:val="00F70951"/>
    <w:rsid w:val="00F82F07"/>
    <w:rsid w:val="00F97D2D"/>
    <w:rsid w:val="00FD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B0946-C700-4A8A-87FE-C4967CF1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2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821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2C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C9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56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0299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99B"/>
  </w:style>
  <w:style w:type="paragraph" w:styleId="a7">
    <w:name w:val="footer"/>
    <w:basedOn w:val="a"/>
    <w:link w:val="a8"/>
    <w:uiPriority w:val="99"/>
    <w:unhideWhenUsed/>
    <w:rsid w:val="0030299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99B"/>
  </w:style>
  <w:style w:type="paragraph" w:styleId="a9">
    <w:name w:val="Balloon Text"/>
    <w:basedOn w:val="a"/>
    <w:link w:val="aa"/>
    <w:uiPriority w:val="99"/>
    <w:semiHidden/>
    <w:unhideWhenUsed/>
    <w:rsid w:val="00302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0299B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917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B850BD"/>
    <w:rPr>
      <w:b/>
      <w:bCs/>
    </w:rPr>
  </w:style>
  <w:style w:type="character" w:customStyle="1" w:styleId="hcc">
    <w:name w:val="hcc"/>
    <w:basedOn w:val="a0"/>
    <w:rsid w:val="00B850BD"/>
  </w:style>
  <w:style w:type="character" w:customStyle="1" w:styleId="link-to-coompany1">
    <w:name w:val="link-to-coompany1"/>
    <w:basedOn w:val="a0"/>
    <w:rsid w:val="00BF0A0E"/>
    <w:rPr>
      <w:color w:val="929292"/>
    </w:rPr>
  </w:style>
  <w:style w:type="character" w:customStyle="1" w:styleId="20">
    <w:name w:val="Заголовок 2 Знак"/>
    <w:basedOn w:val="a0"/>
    <w:link w:val="2"/>
    <w:uiPriority w:val="9"/>
    <w:rsid w:val="0098215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ormattext">
    <w:name w:val="formattext"/>
    <w:basedOn w:val="a"/>
    <w:rsid w:val="0098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41">
    <w:name w:val="Plain Table 41"/>
    <w:basedOn w:val="a1"/>
    <w:uiPriority w:val="44"/>
    <w:rsid w:val="002D16E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11">
    <w:name w:val="Grid Table 1 Light - Accent 11"/>
    <w:basedOn w:val="a1"/>
    <w:uiPriority w:val="46"/>
    <w:rsid w:val="002D16E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C62C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C62C6B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C62C6B"/>
    <w:pPr>
      <w:spacing w:after="100"/>
      <w:ind w:left="220"/>
    </w:pPr>
    <w:rPr>
      <w:rFonts w:eastAsiaTheme="minorEastAsia" w:cs="Times New Roman"/>
    </w:rPr>
  </w:style>
  <w:style w:type="paragraph" w:styleId="11">
    <w:name w:val="toc 1"/>
    <w:basedOn w:val="a"/>
    <w:next w:val="a"/>
    <w:autoRedefine/>
    <w:uiPriority w:val="39"/>
    <w:unhideWhenUsed/>
    <w:rsid w:val="00C62C6B"/>
    <w:pPr>
      <w:spacing w:after="100"/>
    </w:pPr>
    <w:rPr>
      <w:rFonts w:eastAsiaTheme="minorEastAsia" w:cs="Times New Roman"/>
    </w:rPr>
  </w:style>
  <w:style w:type="paragraph" w:styleId="3">
    <w:name w:val="toc 3"/>
    <w:basedOn w:val="a"/>
    <w:next w:val="a"/>
    <w:autoRedefine/>
    <w:uiPriority w:val="39"/>
    <w:unhideWhenUsed/>
    <w:rsid w:val="00C62C6B"/>
    <w:pPr>
      <w:spacing w:after="100"/>
      <w:ind w:left="440"/>
    </w:pPr>
    <w:rPr>
      <w:rFonts w:eastAsiaTheme="minorEastAsia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C62C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e">
    <w:name w:val="Hyperlink"/>
    <w:basedOn w:val="a0"/>
    <w:uiPriority w:val="99"/>
    <w:unhideWhenUsed/>
    <w:rsid w:val="000702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3111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1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7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6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10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38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366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3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4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9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7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93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2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69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471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34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461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90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81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43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418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947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960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868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202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156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780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5038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77008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1641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31997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5118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28544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4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2103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8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7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2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8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0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963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hyperlink" Target="http://www.agroinvestor.ru/companies/a-z/kopitaniya/" TargetMode="External"/><Relationship Id="rId26" Type="http://schemas.openxmlformats.org/officeDocument/2006/relationships/hyperlink" Target="http://www.agroinvestor.ru/companies/a-z/bezrk-belgrankorm/" TargetMode="External"/><Relationship Id="rId39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hyperlink" Target="http://www.agroinvestor.ru/companies/a-z/ariant/" TargetMode="External"/><Relationship Id="rId34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hyperlink" Target="http://www.agroinvestor.ru/companies/a-z/rusagro/" TargetMode="External"/><Relationship Id="rId25" Type="http://schemas.openxmlformats.org/officeDocument/2006/relationships/hyperlink" Target="http://www.agroinvestor.ru/companies/a-z/zvenigovskiy/" TargetMode="External"/><Relationship Id="rId33" Type="http://schemas.openxmlformats.org/officeDocument/2006/relationships/image" Target="media/image7.jpeg"/><Relationship Id="rId38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hyperlink" Target="http://www.agroinvestor.ru/companies/a-z/agro-belogore/" TargetMode="External"/><Relationship Id="rId20" Type="http://schemas.openxmlformats.org/officeDocument/2006/relationships/hyperlink" Target="http://www.agroinvestor.ru/companies/a-z/kamskiy-bekon/" TargetMode="External"/><Relationship Id="rId29" Type="http://schemas.openxmlformats.org/officeDocument/2006/relationships/hyperlink" Target="http://www.agroinvestor.ru/companies/a-z/agroeko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24" Type="http://schemas.openxmlformats.org/officeDocument/2006/relationships/hyperlink" Target="http://www.agroinvestor.ru/companies/a-z/agropromkomplektatsiya/" TargetMode="External"/><Relationship Id="rId32" Type="http://schemas.openxmlformats.org/officeDocument/2006/relationships/footer" Target="footer3.xml"/><Relationship Id="rId37" Type="http://schemas.openxmlformats.org/officeDocument/2006/relationships/diagramQuickStyle" Target="diagrams/quickStyle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groinvestor.ru/companies/a-z/cherkizovo/" TargetMode="External"/><Relationship Id="rId23" Type="http://schemas.openxmlformats.org/officeDocument/2006/relationships/hyperlink" Target="http://www.agroinvestor.ru/companies/a-z/komos-grupp/" TargetMode="External"/><Relationship Id="rId28" Type="http://schemas.openxmlformats.org/officeDocument/2006/relationships/hyperlink" Target="http://www.agroinvestor.ru/companies/a-z/velikolukskiy-svinovodcheskiy-kompleks/" TargetMode="External"/><Relationship Id="rId36" Type="http://schemas.openxmlformats.org/officeDocument/2006/relationships/diagramLayout" Target="diagrams/layout1.xml"/><Relationship Id="rId10" Type="http://schemas.openxmlformats.org/officeDocument/2006/relationships/image" Target="media/image1.png"/><Relationship Id="rId19" Type="http://schemas.openxmlformats.org/officeDocument/2006/relationships/hyperlink" Target="http://www.agroinvestor.ru/companies/a-z/prodo/" TargetMode="External"/><Relationship Id="rId31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agroinvestor.ru/companies/a-z/miratorg/" TargetMode="External"/><Relationship Id="rId22" Type="http://schemas.openxmlformats.org/officeDocument/2006/relationships/hyperlink" Target="http://www.agroinvestor.ru/companies/a-z/eksima/" TargetMode="External"/><Relationship Id="rId27" Type="http://schemas.openxmlformats.org/officeDocument/2006/relationships/hyperlink" Target="http://www.agroinvestor.ru/companies/a-z/talina/" TargetMode="External"/><Relationship Id="rId30" Type="http://schemas.openxmlformats.org/officeDocument/2006/relationships/image" Target="media/image5.jpeg"/><Relationship Id="rId35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2DD8503-7D02-4CD9-81D2-B987AEC0666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2B0F9D2-6CC8-4AC7-B7CB-C478CB52B7E4}">
      <dgm:prSet phldrT="[Text]"/>
      <dgm:spPr/>
      <dgm:t>
        <a:bodyPr/>
        <a:lstStyle/>
        <a:p>
          <a:r>
            <a:rPr lang="ru-RU"/>
            <a:t>Генеральный директор</a:t>
          </a:r>
          <a:endParaRPr lang="en-US"/>
        </a:p>
      </dgm:t>
    </dgm:pt>
    <dgm:pt modelId="{E01CF923-C653-42A2-8859-D8984D724B2A}" type="parTrans" cxnId="{6AD57485-9B81-4CD8-9172-B4BE106E48F2}">
      <dgm:prSet/>
      <dgm:spPr/>
      <dgm:t>
        <a:bodyPr/>
        <a:lstStyle/>
        <a:p>
          <a:endParaRPr lang="en-US"/>
        </a:p>
      </dgm:t>
    </dgm:pt>
    <dgm:pt modelId="{7071B3E5-1CDA-44C3-97EC-FD36BDA2C96D}" type="sibTrans" cxnId="{6AD57485-9B81-4CD8-9172-B4BE106E48F2}">
      <dgm:prSet/>
      <dgm:spPr/>
      <dgm:t>
        <a:bodyPr/>
        <a:lstStyle/>
        <a:p>
          <a:endParaRPr lang="en-US"/>
        </a:p>
      </dgm:t>
    </dgm:pt>
    <dgm:pt modelId="{9BC3131F-85FE-45C1-8AD6-73C839506CBA}" type="asst">
      <dgm:prSet phldrT="[Text]"/>
      <dgm:spPr/>
      <dgm:t>
        <a:bodyPr/>
        <a:lstStyle/>
        <a:p>
          <a:r>
            <a:rPr lang="ru-RU"/>
            <a:t>Финансовый директор</a:t>
          </a:r>
          <a:endParaRPr lang="en-US"/>
        </a:p>
      </dgm:t>
    </dgm:pt>
    <dgm:pt modelId="{43685B59-E793-4A88-BE89-F021B77E7CCA}" type="parTrans" cxnId="{16E2492F-FC0F-4A9E-A70A-97C0BA53873B}">
      <dgm:prSet/>
      <dgm:spPr/>
      <dgm:t>
        <a:bodyPr/>
        <a:lstStyle/>
        <a:p>
          <a:endParaRPr lang="en-US"/>
        </a:p>
      </dgm:t>
    </dgm:pt>
    <dgm:pt modelId="{D09DCECA-3D0F-4626-9F73-372E41253668}" type="sibTrans" cxnId="{16E2492F-FC0F-4A9E-A70A-97C0BA53873B}">
      <dgm:prSet/>
      <dgm:spPr/>
      <dgm:t>
        <a:bodyPr/>
        <a:lstStyle/>
        <a:p>
          <a:endParaRPr lang="en-US"/>
        </a:p>
      </dgm:t>
    </dgm:pt>
    <dgm:pt modelId="{4591375F-9B3E-4AD0-952C-8E85E830A126}">
      <dgm:prSet phldrT="[Text]"/>
      <dgm:spPr/>
      <dgm:t>
        <a:bodyPr/>
        <a:lstStyle/>
        <a:p>
          <a:r>
            <a:rPr lang="ru-RU"/>
            <a:t>Главный технолог/Начальник проиводства</a:t>
          </a:r>
          <a:endParaRPr lang="en-US"/>
        </a:p>
      </dgm:t>
    </dgm:pt>
    <dgm:pt modelId="{6D381C81-DDC2-4F47-A11E-70647ED9DC0E}" type="parTrans" cxnId="{182AE587-BA27-4A69-9EFD-584BE69FF328}">
      <dgm:prSet/>
      <dgm:spPr/>
      <dgm:t>
        <a:bodyPr/>
        <a:lstStyle/>
        <a:p>
          <a:endParaRPr lang="en-US"/>
        </a:p>
      </dgm:t>
    </dgm:pt>
    <dgm:pt modelId="{7EECC41C-1B56-4E42-ABF3-5F5DCCD0609F}" type="sibTrans" cxnId="{182AE587-BA27-4A69-9EFD-584BE69FF328}">
      <dgm:prSet/>
      <dgm:spPr/>
      <dgm:t>
        <a:bodyPr/>
        <a:lstStyle/>
        <a:p>
          <a:endParaRPr lang="en-US"/>
        </a:p>
      </dgm:t>
    </dgm:pt>
    <dgm:pt modelId="{8E21E499-79B0-4C7B-A767-7E930C2F9AC0}">
      <dgm:prSet phldrT="[Text]"/>
      <dgm:spPr/>
      <dgm:t>
        <a:bodyPr/>
        <a:lstStyle/>
        <a:p>
          <a:r>
            <a:rPr lang="ru-RU"/>
            <a:t>Отдел продаж</a:t>
          </a:r>
          <a:endParaRPr lang="en-US"/>
        </a:p>
      </dgm:t>
    </dgm:pt>
    <dgm:pt modelId="{977745CB-BD72-41D3-B42E-49BC41979512}" type="parTrans" cxnId="{355ECE75-2196-479B-BDA6-A13AE665110F}">
      <dgm:prSet/>
      <dgm:spPr/>
      <dgm:t>
        <a:bodyPr/>
        <a:lstStyle/>
        <a:p>
          <a:endParaRPr lang="en-US"/>
        </a:p>
      </dgm:t>
    </dgm:pt>
    <dgm:pt modelId="{0C2B4802-D231-408A-B3A8-5BB19FC949CB}" type="sibTrans" cxnId="{355ECE75-2196-479B-BDA6-A13AE665110F}">
      <dgm:prSet/>
      <dgm:spPr/>
      <dgm:t>
        <a:bodyPr/>
        <a:lstStyle/>
        <a:p>
          <a:endParaRPr lang="en-US"/>
        </a:p>
      </dgm:t>
    </dgm:pt>
    <dgm:pt modelId="{BF638169-AEB7-4992-89BA-DC0F6B6E93D5}">
      <dgm:prSet phldrT="[Text]"/>
      <dgm:spPr/>
      <dgm:t>
        <a:bodyPr/>
        <a:lstStyle/>
        <a:p>
          <a:r>
            <a:rPr lang="ru-RU"/>
            <a:t>Главынй бухгалтер</a:t>
          </a:r>
          <a:endParaRPr lang="en-US"/>
        </a:p>
      </dgm:t>
    </dgm:pt>
    <dgm:pt modelId="{D8B0E5C7-E8B4-46FD-BD08-3D01578AEF9A}" type="parTrans" cxnId="{F9BC1345-6FF1-4BA6-AFD0-B44CACC5F802}">
      <dgm:prSet/>
      <dgm:spPr/>
      <dgm:t>
        <a:bodyPr/>
        <a:lstStyle/>
        <a:p>
          <a:endParaRPr lang="en-US"/>
        </a:p>
      </dgm:t>
    </dgm:pt>
    <dgm:pt modelId="{18AD94DB-4315-4BFB-82C4-1F405EF26F49}" type="sibTrans" cxnId="{F9BC1345-6FF1-4BA6-AFD0-B44CACC5F802}">
      <dgm:prSet/>
      <dgm:spPr/>
      <dgm:t>
        <a:bodyPr/>
        <a:lstStyle/>
        <a:p>
          <a:endParaRPr lang="en-US"/>
        </a:p>
      </dgm:t>
    </dgm:pt>
    <dgm:pt modelId="{732117E2-0488-455A-B874-419E661BD742}">
      <dgm:prSet/>
      <dgm:spPr/>
      <dgm:t>
        <a:bodyPr/>
        <a:lstStyle/>
        <a:p>
          <a:r>
            <a:rPr lang="ru-RU"/>
            <a:t>Транспортный отдел</a:t>
          </a:r>
          <a:endParaRPr lang="en-US"/>
        </a:p>
      </dgm:t>
    </dgm:pt>
    <dgm:pt modelId="{A2D7FA11-DF2A-46D1-959E-A34E3E6090AC}" type="parTrans" cxnId="{DA258E03-29A2-4414-A248-C9173635A4D9}">
      <dgm:prSet/>
      <dgm:spPr/>
      <dgm:t>
        <a:bodyPr/>
        <a:lstStyle/>
        <a:p>
          <a:endParaRPr lang="en-US"/>
        </a:p>
      </dgm:t>
    </dgm:pt>
    <dgm:pt modelId="{FC8FED06-38C1-4903-885C-E69C27BCB06D}" type="sibTrans" cxnId="{DA258E03-29A2-4414-A248-C9173635A4D9}">
      <dgm:prSet/>
      <dgm:spPr/>
      <dgm:t>
        <a:bodyPr/>
        <a:lstStyle/>
        <a:p>
          <a:endParaRPr lang="en-US"/>
        </a:p>
      </dgm:t>
    </dgm:pt>
    <dgm:pt modelId="{485E0480-03C2-4292-BB95-1AC4E1781B1D}">
      <dgm:prSet/>
      <dgm:spPr/>
      <dgm:t>
        <a:bodyPr/>
        <a:lstStyle/>
        <a:p>
          <a:r>
            <a:rPr lang="ru-RU"/>
            <a:t>АХО</a:t>
          </a:r>
          <a:endParaRPr lang="en-US"/>
        </a:p>
      </dgm:t>
    </dgm:pt>
    <dgm:pt modelId="{F00F63B5-CBFA-42F6-80CD-581C4BC90748}" type="parTrans" cxnId="{6358969B-ED3D-4B4E-8BDD-8C54CE200530}">
      <dgm:prSet/>
      <dgm:spPr/>
      <dgm:t>
        <a:bodyPr/>
        <a:lstStyle/>
        <a:p>
          <a:endParaRPr lang="en-US"/>
        </a:p>
      </dgm:t>
    </dgm:pt>
    <dgm:pt modelId="{DFABAAEB-1831-4E51-950C-12E90AB2FF91}" type="sibTrans" cxnId="{6358969B-ED3D-4B4E-8BDD-8C54CE200530}">
      <dgm:prSet/>
      <dgm:spPr/>
      <dgm:t>
        <a:bodyPr/>
        <a:lstStyle/>
        <a:p>
          <a:endParaRPr lang="en-US"/>
        </a:p>
      </dgm:t>
    </dgm:pt>
    <dgm:pt modelId="{F0971E2C-1336-4315-B112-E98ABF0F9FE4}" type="pres">
      <dgm:prSet presAssocID="{12DD8503-7D02-4CD9-81D2-B987AEC06663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33F463F5-5299-4CD1-A818-D24C8FF63F53}" type="pres">
      <dgm:prSet presAssocID="{12B0F9D2-6CC8-4AC7-B7CB-C478CB52B7E4}" presName="hierRoot1" presStyleCnt="0">
        <dgm:presLayoutVars>
          <dgm:hierBranch val="init"/>
        </dgm:presLayoutVars>
      </dgm:prSet>
      <dgm:spPr/>
    </dgm:pt>
    <dgm:pt modelId="{C3CB8462-F0E5-4CDD-AFF1-B64C9A069DF8}" type="pres">
      <dgm:prSet presAssocID="{12B0F9D2-6CC8-4AC7-B7CB-C478CB52B7E4}" presName="rootComposite1" presStyleCnt="0"/>
      <dgm:spPr/>
    </dgm:pt>
    <dgm:pt modelId="{1AE973FD-A832-440D-A567-023E6868712C}" type="pres">
      <dgm:prSet presAssocID="{12B0F9D2-6CC8-4AC7-B7CB-C478CB52B7E4}" presName="rootText1" presStyleLbl="node0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9799EEA-AB7C-4F14-8C68-8756D8E2DB6E}" type="pres">
      <dgm:prSet presAssocID="{12B0F9D2-6CC8-4AC7-B7CB-C478CB52B7E4}" presName="rootConnector1" presStyleLbl="node1" presStyleIdx="0" presStyleCnt="0"/>
      <dgm:spPr/>
      <dgm:t>
        <a:bodyPr/>
        <a:lstStyle/>
        <a:p>
          <a:endParaRPr lang="en-US"/>
        </a:p>
      </dgm:t>
    </dgm:pt>
    <dgm:pt modelId="{EE2CE71F-CF41-4A35-825C-44932584E02F}" type="pres">
      <dgm:prSet presAssocID="{12B0F9D2-6CC8-4AC7-B7CB-C478CB52B7E4}" presName="hierChild2" presStyleCnt="0"/>
      <dgm:spPr/>
    </dgm:pt>
    <dgm:pt modelId="{924398F0-719C-475E-8A62-E0F9FBF245CA}" type="pres">
      <dgm:prSet presAssocID="{12B0F9D2-6CC8-4AC7-B7CB-C478CB52B7E4}" presName="hierChild3" presStyleCnt="0"/>
      <dgm:spPr/>
    </dgm:pt>
    <dgm:pt modelId="{D720E9FE-D56D-4E22-AC3D-36A715150721}" type="pres">
      <dgm:prSet presAssocID="{43685B59-E793-4A88-BE89-F021B77E7CCA}" presName="Name111" presStyleLbl="parChTrans1D2" presStyleIdx="0" presStyleCnt="5"/>
      <dgm:spPr/>
      <dgm:t>
        <a:bodyPr/>
        <a:lstStyle/>
        <a:p>
          <a:endParaRPr lang="en-US"/>
        </a:p>
      </dgm:t>
    </dgm:pt>
    <dgm:pt modelId="{A631CFF7-192B-4576-A008-EE8813F91ED6}" type="pres">
      <dgm:prSet presAssocID="{9BC3131F-85FE-45C1-8AD6-73C839506CBA}" presName="hierRoot3" presStyleCnt="0">
        <dgm:presLayoutVars>
          <dgm:hierBranch val="init"/>
        </dgm:presLayoutVars>
      </dgm:prSet>
      <dgm:spPr/>
    </dgm:pt>
    <dgm:pt modelId="{DF3B7A99-997C-4CEB-9247-138A34045356}" type="pres">
      <dgm:prSet presAssocID="{9BC3131F-85FE-45C1-8AD6-73C839506CBA}" presName="rootComposite3" presStyleCnt="0"/>
      <dgm:spPr/>
    </dgm:pt>
    <dgm:pt modelId="{67F2ABBD-1C53-48A7-B459-3EF79D141146}" type="pres">
      <dgm:prSet presAssocID="{9BC3131F-85FE-45C1-8AD6-73C839506CBA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DB85083-B09C-4D4D-A2AD-CD89136A5D40}" type="pres">
      <dgm:prSet presAssocID="{9BC3131F-85FE-45C1-8AD6-73C839506CBA}" presName="rootConnector3" presStyleLbl="asst1" presStyleIdx="0" presStyleCnt="1"/>
      <dgm:spPr/>
      <dgm:t>
        <a:bodyPr/>
        <a:lstStyle/>
        <a:p>
          <a:endParaRPr lang="en-US"/>
        </a:p>
      </dgm:t>
    </dgm:pt>
    <dgm:pt modelId="{D13BF69D-CB06-4D7A-8FCD-C62A1DD05011}" type="pres">
      <dgm:prSet presAssocID="{9BC3131F-85FE-45C1-8AD6-73C839506CBA}" presName="hierChild6" presStyleCnt="0"/>
      <dgm:spPr/>
    </dgm:pt>
    <dgm:pt modelId="{C039FA6D-AE30-434C-AA43-D93D54CEE631}" type="pres">
      <dgm:prSet presAssocID="{9BC3131F-85FE-45C1-8AD6-73C839506CBA}" presName="hierChild7" presStyleCnt="0"/>
      <dgm:spPr/>
    </dgm:pt>
    <dgm:pt modelId="{9D3B0734-41AA-4CD3-81D7-B66E2BC39A7D}" type="pres">
      <dgm:prSet presAssocID="{4591375F-9B3E-4AD0-952C-8E85E830A126}" presName="hierRoot1" presStyleCnt="0">
        <dgm:presLayoutVars>
          <dgm:hierBranch val="init"/>
        </dgm:presLayoutVars>
      </dgm:prSet>
      <dgm:spPr/>
    </dgm:pt>
    <dgm:pt modelId="{755BAED7-DF54-4CD1-8A9E-EA9D147F9DAD}" type="pres">
      <dgm:prSet presAssocID="{4591375F-9B3E-4AD0-952C-8E85E830A126}" presName="rootComposite1" presStyleCnt="0"/>
      <dgm:spPr/>
    </dgm:pt>
    <dgm:pt modelId="{2E5BE12D-724C-4883-9AE4-4BA91E3AF801}" type="pres">
      <dgm:prSet presAssocID="{4591375F-9B3E-4AD0-952C-8E85E830A126}" presName="rootText1" presStyleLbl="node0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E0950E0-3D3E-4F22-BA01-086E0CCF746C}" type="pres">
      <dgm:prSet presAssocID="{4591375F-9B3E-4AD0-952C-8E85E830A126}" presName="rootConnector1" presStyleLbl="node1" presStyleIdx="0" presStyleCnt="0"/>
      <dgm:spPr/>
      <dgm:t>
        <a:bodyPr/>
        <a:lstStyle/>
        <a:p>
          <a:endParaRPr lang="en-US"/>
        </a:p>
      </dgm:t>
    </dgm:pt>
    <dgm:pt modelId="{ADACD54B-6207-4A46-90ED-EB2AEBB5CE66}" type="pres">
      <dgm:prSet presAssocID="{4591375F-9B3E-4AD0-952C-8E85E830A126}" presName="hierChild2" presStyleCnt="0"/>
      <dgm:spPr/>
    </dgm:pt>
    <dgm:pt modelId="{9CA0EB9F-EA5A-4DBF-B53C-AB6FDE83A31D}" type="pres">
      <dgm:prSet presAssocID="{A2D7FA11-DF2A-46D1-959E-A34E3E6090AC}" presName="Name37" presStyleLbl="parChTrans1D2" presStyleIdx="1" presStyleCnt="5"/>
      <dgm:spPr/>
      <dgm:t>
        <a:bodyPr/>
        <a:lstStyle/>
        <a:p>
          <a:endParaRPr lang="en-US"/>
        </a:p>
      </dgm:t>
    </dgm:pt>
    <dgm:pt modelId="{EDBDE697-541D-40C1-82C2-F05D234957CD}" type="pres">
      <dgm:prSet presAssocID="{732117E2-0488-455A-B874-419E661BD742}" presName="hierRoot2" presStyleCnt="0">
        <dgm:presLayoutVars>
          <dgm:hierBranch val="hang"/>
        </dgm:presLayoutVars>
      </dgm:prSet>
      <dgm:spPr/>
    </dgm:pt>
    <dgm:pt modelId="{A178000A-D62D-40F6-92F5-8BDBC200E5DA}" type="pres">
      <dgm:prSet presAssocID="{732117E2-0488-455A-B874-419E661BD742}" presName="rootComposite" presStyleCnt="0"/>
      <dgm:spPr/>
    </dgm:pt>
    <dgm:pt modelId="{2190E7DE-9E5A-4D8F-9753-3CDA8DC5A427}" type="pres">
      <dgm:prSet presAssocID="{732117E2-0488-455A-B874-419E661BD742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CE32904-CFA6-4585-9C82-DAE54CAAA90F}" type="pres">
      <dgm:prSet presAssocID="{732117E2-0488-455A-B874-419E661BD742}" presName="rootConnector" presStyleLbl="node2" presStyleIdx="0" presStyleCnt="4"/>
      <dgm:spPr/>
      <dgm:t>
        <a:bodyPr/>
        <a:lstStyle/>
        <a:p>
          <a:endParaRPr lang="en-US"/>
        </a:p>
      </dgm:t>
    </dgm:pt>
    <dgm:pt modelId="{C53509A2-B2A1-4F5C-94AC-16C37F2FD0F3}" type="pres">
      <dgm:prSet presAssocID="{732117E2-0488-455A-B874-419E661BD742}" presName="hierChild4" presStyleCnt="0"/>
      <dgm:spPr/>
    </dgm:pt>
    <dgm:pt modelId="{D0151B15-6140-4725-8B7D-E610D92229E9}" type="pres">
      <dgm:prSet presAssocID="{732117E2-0488-455A-B874-419E661BD742}" presName="hierChild5" presStyleCnt="0"/>
      <dgm:spPr/>
    </dgm:pt>
    <dgm:pt modelId="{A93D33E3-78F4-480C-9EF5-05D0DD1459AE}" type="pres">
      <dgm:prSet presAssocID="{F00F63B5-CBFA-42F6-80CD-581C4BC90748}" presName="Name37" presStyleLbl="parChTrans1D2" presStyleIdx="2" presStyleCnt="5"/>
      <dgm:spPr/>
      <dgm:t>
        <a:bodyPr/>
        <a:lstStyle/>
        <a:p>
          <a:endParaRPr lang="en-US"/>
        </a:p>
      </dgm:t>
    </dgm:pt>
    <dgm:pt modelId="{A6AE44AC-514F-4D28-9D3F-F5276161F6B8}" type="pres">
      <dgm:prSet presAssocID="{485E0480-03C2-4292-BB95-1AC4E1781B1D}" presName="hierRoot2" presStyleCnt="0">
        <dgm:presLayoutVars>
          <dgm:hierBranch val="r"/>
        </dgm:presLayoutVars>
      </dgm:prSet>
      <dgm:spPr/>
    </dgm:pt>
    <dgm:pt modelId="{F9BCD326-C8A6-4964-B41D-7EBB051914FD}" type="pres">
      <dgm:prSet presAssocID="{485E0480-03C2-4292-BB95-1AC4E1781B1D}" presName="rootComposite" presStyleCnt="0"/>
      <dgm:spPr/>
    </dgm:pt>
    <dgm:pt modelId="{B4ADCE02-F54B-4AC7-B298-61146666C1B5}" type="pres">
      <dgm:prSet presAssocID="{485E0480-03C2-4292-BB95-1AC4E1781B1D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DC1E2DB-BD5D-42B8-A645-31047F58699C}" type="pres">
      <dgm:prSet presAssocID="{485E0480-03C2-4292-BB95-1AC4E1781B1D}" presName="rootConnector" presStyleLbl="node2" presStyleIdx="1" presStyleCnt="4"/>
      <dgm:spPr/>
      <dgm:t>
        <a:bodyPr/>
        <a:lstStyle/>
        <a:p>
          <a:endParaRPr lang="en-US"/>
        </a:p>
      </dgm:t>
    </dgm:pt>
    <dgm:pt modelId="{DCEFFABC-AA1B-41EB-896D-91D7CBE412A2}" type="pres">
      <dgm:prSet presAssocID="{485E0480-03C2-4292-BB95-1AC4E1781B1D}" presName="hierChild4" presStyleCnt="0"/>
      <dgm:spPr/>
    </dgm:pt>
    <dgm:pt modelId="{714DBA8F-F438-4D12-988B-5EBDF5985903}" type="pres">
      <dgm:prSet presAssocID="{485E0480-03C2-4292-BB95-1AC4E1781B1D}" presName="hierChild5" presStyleCnt="0"/>
      <dgm:spPr/>
    </dgm:pt>
    <dgm:pt modelId="{9DBD5217-36D0-4CBF-A64A-7540F6E951FC}" type="pres">
      <dgm:prSet presAssocID="{977745CB-BD72-41D3-B42E-49BC41979512}" presName="Name37" presStyleLbl="parChTrans1D2" presStyleIdx="3" presStyleCnt="5"/>
      <dgm:spPr/>
      <dgm:t>
        <a:bodyPr/>
        <a:lstStyle/>
        <a:p>
          <a:endParaRPr lang="en-US"/>
        </a:p>
      </dgm:t>
    </dgm:pt>
    <dgm:pt modelId="{6C2C6987-C55E-48CA-89AC-C61A0C243A67}" type="pres">
      <dgm:prSet presAssocID="{8E21E499-79B0-4C7B-A767-7E930C2F9AC0}" presName="hierRoot2" presStyleCnt="0">
        <dgm:presLayoutVars>
          <dgm:hierBranch val="init"/>
        </dgm:presLayoutVars>
      </dgm:prSet>
      <dgm:spPr/>
    </dgm:pt>
    <dgm:pt modelId="{68F93E8D-0E63-49A8-B68C-55AE65431155}" type="pres">
      <dgm:prSet presAssocID="{8E21E499-79B0-4C7B-A767-7E930C2F9AC0}" presName="rootComposite" presStyleCnt="0"/>
      <dgm:spPr/>
    </dgm:pt>
    <dgm:pt modelId="{2D15C68A-588C-4A9E-B5E9-D7ECC2C6D149}" type="pres">
      <dgm:prSet presAssocID="{8E21E499-79B0-4C7B-A767-7E930C2F9AC0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4281472-8396-45B8-B9BC-F9AF8B43B94D}" type="pres">
      <dgm:prSet presAssocID="{8E21E499-79B0-4C7B-A767-7E930C2F9AC0}" presName="rootConnector" presStyleLbl="node2" presStyleIdx="2" presStyleCnt="4"/>
      <dgm:spPr/>
      <dgm:t>
        <a:bodyPr/>
        <a:lstStyle/>
        <a:p>
          <a:endParaRPr lang="en-US"/>
        </a:p>
      </dgm:t>
    </dgm:pt>
    <dgm:pt modelId="{BA555E0F-EB84-4C23-A970-4A51820C57F0}" type="pres">
      <dgm:prSet presAssocID="{8E21E499-79B0-4C7B-A767-7E930C2F9AC0}" presName="hierChild4" presStyleCnt="0"/>
      <dgm:spPr/>
    </dgm:pt>
    <dgm:pt modelId="{0B2BAAD5-2806-43BC-96EA-D8526A314318}" type="pres">
      <dgm:prSet presAssocID="{8E21E499-79B0-4C7B-A767-7E930C2F9AC0}" presName="hierChild5" presStyleCnt="0"/>
      <dgm:spPr/>
    </dgm:pt>
    <dgm:pt modelId="{A602F4B7-E0A6-4BAD-8E03-C5C90874214C}" type="pres">
      <dgm:prSet presAssocID="{D8B0E5C7-E8B4-46FD-BD08-3D01578AEF9A}" presName="Name37" presStyleLbl="parChTrans1D2" presStyleIdx="4" presStyleCnt="5"/>
      <dgm:spPr/>
      <dgm:t>
        <a:bodyPr/>
        <a:lstStyle/>
        <a:p>
          <a:endParaRPr lang="en-US"/>
        </a:p>
      </dgm:t>
    </dgm:pt>
    <dgm:pt modelId="{EDB51409-45B9-454E-85C2-216B856A31A8}" type="pres">
      <dgm:prSet presAssocID="{BF638169-AEB7-4992-89BA-DC0F6B6E93D5}" presName="hierRoot2" presStyleCnt="0">
        <dgm:presLayoutVars>
          <dgm:hierBranch val="l"/>
        </dgm:presLayoutVars>
      </dgm:prSet>
      <dgm:spPr/>
    </dgm:pt>
    <dgm:pt modelId="{901AC277-E7F9-4E64-BAC8-46976B930030}" type="pres">
      <dgm:prSet presAssocID="{BF638169-AEB7-4992-89BA-DC0F6B6E93D5}" presName="rootComposite" presStyleCnt="0"/>
      <dgm:spPr/>
    </dgm:pt>
    <dgm:pt modelId="{FFF8905E-810A-40A7-8D1F-CCC50ADD4698}" type="pres">
      <dgm:prSet presAssocID="{BF638169-AEB7-4992-89BA-DC0F6B6E93D5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78E1150-CE2F-4716-A65C-B585060AD539}" type="pres">
      <dgm:prSet presAssocID="{BF638169-AEB7-4992-89BA-DC0F6B6E93D5}" presName="rootConnector" presStyleLbl="node2" presStyleIdx="3" presStyleCnt="4"/>
      <dgm:spPr/>
      <dgm:t>
        <a:bodyPr/>
        <a:lstStyle/>
        <a:p>
          <a:endParaRPr lang="en-US"/>
        </a:p>
      </dgm:t>
    </dgm:pt>
    <dgm:pt modelId="{5B5A7B37-C40D-4C7F-B704-E9B24B4545C0}" type="pres">
      <dgm:prSet presAssocID="{BF638169-AEB7-4992-89BA-DC0F6B6E93D5}" presName="hierChild4" presStyleCnt="0"/>
      <dgm:spPr/>
    </dgm:pt>
    <dgm:pt modelId="{F8B2E418-489C-43C9-840B-5B239594530A}" type="pres">
      <dgm:prSet presAssocID="{BF638169-AEB7-4992-89BA-DC0F6B6E93D5}" presName="hierChild5" presStyleCnt="0"/>
      <dgm:spPr/>
    </dgm:pt>
    <dgm:pt modelId="{0F4ECC27-A647-41CE-BA29-6CA064356AE8}" type="pres">
      <dgm:prSet presAssocID="{4591375F-9B3E-4AD0-952C-8E85E830A126}" presName="hierChild3" presStyleCnt="0"/>
      <dgm:spPr/>
    </dgm:pt>
  </dgm:ptLst>
  <dgm:cxnLst>
    <dgm:cxn modelId="{EC23AEB0-9671-4132-BCF6-478453098F4F}" type="presOf" srcId="{9BC3131F-85FE-45C1-8AD6-73C839506CBA}" destId="{DDB85083-B09C-4D4D-A2AD-CD89136A5D40}" srcOrd="1" destOrd="0" presId="urn:microsoft.com/office/officeart/2005/8/layout/orgChart1"/>
    <dgm:cxn modelId="{5BF09B0E-9964-4BD8-BE5F-C12935063713}" type="presOf" srcId="{12B0F9D2-6CC8-4AC7-B7CB-C478CB52B7E4}" destId="{99799EEA-AB7C-4F14-8C68-8756D8E2DB6E}" srcOrd="1" destOrd="0" presId="urn:microsoft.com/office/officeart/2005/8/layout/orgChart1"/>
    <dgm:cxn modelId="{5F02DA39-46E1-4422-91E2-CBC084FE604F}" type="presOf" srcId="{12DD8503-7D02-4CD9-81D2-B987AEC06663}" destId="{F0971E2C-1336-4315-B112-E98ABF0F9FE4}" srcOrd="0" destOrd="0" presId="urn:microsoft.com/office/officeart/2005/8/layout/orgChart1"/>
    <dgm:cxn modelId="{7205C17A-AD96-4A26-85EE-BEDA66876493}" type="presOf" srcId="{485E0480-03C2-4292-BB95-1AC4E1781B1D}" destId="{6DC1E2DB-BD5D-42B8-A645-31047F58699C}" srcOrd="1" destOrd="0" presId="urn:microsoft.com/office/officeart/2005/8/layout/orgChart1"/>
    <dgm:cxn modelId="{0BBAF9A7-1FAC-49DE-83CB-6B2938D3B320}" type="presOf" srcId="{485E0480-03C2-4292-BB95-1AC4E1781B1D}" destId="{B4ADCE02-F54B-4AC7-B298-61146666C1B5}" srcOrd="0" destOrd="0" presId="urn:microsoft.com/office/officeart/2005/8/layout/orgChart1"/>
    <dgm:cxn modelId="{41F19D4F-BF31-445B-B716-0721026AF68A}" type="presOf" srcId="{A2D7FA11-DF2A-46D1-959E-A34E3E6090AC}" destId="{9CA0EB9F-EA5A-4DBF-B53C-AB6FDE83A31D}" srcOrd="0" destOrd="0" presId="urn:microsoft.com/office/officeart/2005/8/layout/orgChart1"/>
    <dgm:cxn modelId="{D44A014C-B8F1-41BF-943A-55868946EA00}" type="presOf" srcId="{F00F63B5-CBFA-42F6-80CD-581C4BC90748}" destId="{A93D33E3-78F4-480C-9EF5-05D0DD1459AE}" srcOrd="0" destOrd="0" presId="urn:microsoft.com/office/officeart/2005/8/layout/orgChart1"/>
    <dgm:cxn modelId="{F69C5CEA-E754-42EB-B866-D297EB3B4ED5}" type="presOf" srcId="{732117E2-0488-455A-B874-419E661BD742}" destId="{0CE32904-CFA6-4585-9C82-DAE54CAAA90F}" srcOrd="1" destOrd="0" presId="urn:microsoft.com/office/officeart/2005/8/layout/orgChart1"/>
    <dgm:cxn modelId="{09A8E6B3-4C3A-43BF-B75F-1BDA9887C88A}" type="presOf" srcId="{977745CB-BD72-41D3-B42E-49BC41979512}" destId="{9DBD5217-36D0-4CBF-A64A-7540F6E951FC}" srcOrd="0" destOrd="0" presId="urn:microsoft.com/office/officeart/2005/8/layout/orgChart1"/>
    <dgm:cxn modelId="{83E55701-86D7-40F9-AD62-52A1755CFB0E}" type="presOf" srcId="{43685B59-E793-4A88-BE89-F021B77E7CCA}" destId="{D720E9FE-D56D-4E22-AC3D-36A715150721}" srcOrd="0" destOrd="0" presId="urn:microsoft.com/office/officeart/2005/8/layout/orgChart1"/>
    <dgm:cxn modelId="{8495D284-215C-419C-9912-A98C2F995A6D}" type="presOf" srcId="{D8B0E5C7-E8B4-46FD-BD08-3D01578AEF9A}" destId="{A602F4B7-E0A6-4BAD-8E03-C5C90874214C}" srcOrd="0" destOrd="0" presId="urn:microsoft.com/office/officeart/2005/8/layout/orgChart1"/>
    <dgm:cxn modelId="{DA258E03-29A2-4414-A248-C9173635A4D9}" srcId="{4591375F-9B3E-4AD0-952C-8E85E830A126}" destId="{732117E2-0488-455A-B874-419E661BD742}" srcOrd="0" destOrd="0" parTransId="{A2D7FA11-DF2A-46D1-959E-A34E3E6090AC}" sibTransId="{FC8FED06-38C1-4903-885C-E69C27BCB06D}"/>
    <dgm:cxn modelId="{355ECE75-2196-479B-BDA6-A13AE665110F}" srcId="{4591375F-9B3E-4AD0-952C-8E85E830A126}" destId="{8E21E499-79B0-4C7B-A767-7E930C2F9AC0}" srcOrd="2" destOrd="0" parTransId="{977745CB-BD72-41D3-B42E-49BC41979512}" sibTransId="{0C2B4802-D231-408A-B3A8-5BB19FC949CB}"/>
    <dgm:cxn modelId="{182AE587-BA27-4A69-9EFD-584BE69FF328}" srcId="{12DD8503-7D02-4CD9-81D2-B987AEC06663}" destId="{4591375F-9B3E-4AD0-952C-8E85E830A126}" srcOrd="1" destOrd="0" parTransId="{6D381C81-DDC2-4F47-A11E-70647ED9DC0E}" sibTransId="{7EECC41C-1B56-4E42-ABF3-5F5DCCD0609F}"/>
    <dgm:cxn modelId="{0F716DAF-3FC2-47AE-A99B-DD8DC20E6338}" type="presOf" srcId="{8E21E499-79B0-4C7B-A767-7E930C2F9AC0}" destId="{2D15C68A-588C-4A9E-B5E9-D7ECC2C6D149}" srcOrd="0" destOrd="0" presId="urn:microsoft.com/office/officeart/2005/8/layout/orgChart1"/>
    <dgm:cxn modelId="{E0E3504A-BA5E-4A15-9B62-80D42400D61E}" type="presOf" srcId="{9BC3131F-85FE-45C1-8AD6-73C839506CBA}" destId="{67F2ABBD-1C53-48A7-B459-3EF79D141146}" srcOrd="0" destOrd="0" presId="urn:microsoft.com/office/officeart/2005/8/layout/orgChart1"/>
    <dgm:cxn modelId="{9985EEA9-3F9A-4431-B7F4-3E0ADBA8EEFF}" type="presOf" srcId="{BF638169-AEB7-4992-89BA-DC0F6B6E93D5}" destId="{FFF8905E-810A-40A7-8D1F-CCC50ADD4698}" srcOrd="0" destOrd="0" presId="urn:microsoft.com/office/officeart/2005/8/layout/orgChart1"/>
    <dgm:cxn modelId="{D065B98F-7871-4FD3-8E6A-A36824365415}" type="presOf" srcId="{4591375F-9B3E-4AD0-952C-8E85E830A126}" destId="{BE0950E0-3D3E-4F22-BA01-086E0CCF746C}" srcOrd="1" destOrd="0" presId="urn:microsoft.com/office/officeart/2005/8/layout/orgChart1"/>
    <dgm:cxn modelId="{4A3A5F47-1BC1-4A5A-BB43-D7E8D9B1064C}" type="presOf" srcId="{4591375F-9B3E-4AD0-952C-8E85E830A126}" destId="{2E5BE12D-724C-4883-9AE4-4BA91E3AF801}" srcOrd="0" destOrd="0" presId="urn:microsoft.com/office/officeart/2005/8/layout/orgChart1"/>
    <dgm:cxn modelId="{44392B0E-D4C5-4415-A079-5EFE5D4695D8}" type="presOf" srcId="{732117E2-0488-455A-B874-419E661BD742}" destId="{2190E7DE-9E5A-4D8F-9753-3CDA8DC5A427}" srcOrd="0" destOrd="0" presId="urn:microsoft.com/office/officeart/2005/8/layout/orgChart1"/>
    <dgm:cxn modelId="{4D341540-DF9D-4B27-B43D-2B5E45F23313}" type="presOf" srcId="{12B0F9D2-6CC8-4AC7-B7CB-C478CB52B7E4}" destId="{1AE973FD-A832-440D-A567-023E6868712C}" srcOrd="0" destOrd="0" presId="urn:microsoft.com/office/officeart/2005/8/layout/orgChart1"/>
    <dgm:cxn modelId="{6358969B-ED3D-4B4E-8BDD-8C54CE200530}" srcId="{4591375F-9B3E-4AD0-952C-8E85E830A126}" destId="{485E0480-03C2-4292-BB95-1AC4E1781B1D}" srcOrd="1" destOrd="0" parTransId="{F00F63B5-CBFA-42F6-80CD-581C4BC90748}" sibTransId="{DFABAAEB-1831-4E51-950C-12E90AB2FF91}"/>
    <dgm:cxn modelId="{3AB92B7D-5EDC-41DB-A511-5DD9DBA5B0DF}" type="presOf" srcId="{BF638169-AEB7-4992-89BA-DC0F6B6E93D5}" destId="{E78E1150-CE2F-4716-A65C-B585060AD539}" srcOrd="1" destOrd="0" presId="urn:microsoft.com/office/officeart/2005/8/layout/orgChart1"/>
    <dgm:cxn modelId="{F9BC1345-6FF1-4BA6-AFD0-B44CACC5F802}" srcId="{4591375F-9B3E-4AD0-952C-8E85E830A126}" destId="{BF638169-AEB7-4992-89BA-DC0F6B6E93D5}" srcOrd="3" destOrd="0" parTransId="{D8B0E5C7-E8B4-46FD-BD08-3D01578AEF9A}" sibTransId="{18AD94DB-4315-4BFB-82C4-1F405EF26F49}"/>
    <dgm:cxn modelId="{6AD57485-9B81-4CD8-9172-B4BE106E48F2}" srcId="{12DD8503-7D02-4CD9-81D2-B987AEC06663}" destId="{12B0F9D2-6CC8-4AC7-B7CB-C478CB52B7E4}" srcOrd="0" destOrd="0" parTransId="{E01CF923-C653-42A2-8859-D8984D724B2A}" sibTransId="{7071B3E5-1CDA-44C3-97EC-FD36BDA2C96D}"/>
    <dgm:cxn modelId="{0E5ACFED-5CC1-4F04-95D3-CE7467681E7C}" type="presOf" srcId="{8E21E499-79B0-4C7B-A767-7E930C2F9AC0}" destId="{E4281472-8396-45B8-B9BC-F9AF8B43B94D}" srcOrd="1" destOrd="0" presId="urn:microsoft.com/office/officeart/2005/8/layout/orgChart1"/>
    <dgm:cxn modelId="{16E2492F-FC0F-4A9E-A70A-97C0BA53873B}" srcId="{12B0F9D2-6CC8-4AC7-B7CB-C478CB52B7E4}" destId="{9BC3131F-85FE-45C1-8AD6-73C839506CBA}" srcOrd="0" destOrd="0" parTransId="{43685B59-E793-4A88-BE89-F021B77E7CCA}" sibTransId="{D09DCECA-3D0F-4626-9F73-372E41253668}"/>
    <dgm:cxn modelId="{42FAFEAA-52A5-49E1-9C5E-001CC3C81567}" type="presParOf" srcId="{F0971E2C-1336-4315-B112-E98ABF0F9FE4}" destId="{33F463F5-5299-4CD1-A818-D24C8FF63F53}" srcOrd="0" destOrd="0" presId="urn:microsoft.com/office/officeart/2005/8/layout/orgChart1"/>
    <dgm:cxn modelId="{339FA15F-AD4A-4797-A2A8-B4D044A04C73}" type="presParOf" srcId="{33F463F5-5299-4CD1-A818-D24C8FF63F53}" destId="{C3CB8462-F0E5-4CDD-AFF1-B64C9A069DF8}" srcOrd="0" destOrd="0" presId="urn:microsoft.com/office/officeart/2005/8/layout/orgChart1"/>
    <dgm:cxn modelId="{EACBB117-6A5D-426A-981F-78B8AFB084C0}" type="presParOf" srcId="{C3CB8462-F0E5-4CDD-AFF1-B64C9A069DF8}" destId="{1AE973FD-A832-440D-A567-023E6868712C}" srcOrd="0" destOrd="0" presId="urn:microsoft.com/office/officeart/2005/8/layout/orgChart1"/>
    <dgm:cxn modelId="{5F003FE2-5110-4B18-BC47-04A6ED2AEC1B}" type="presParOf" srcId="{C3CB8462-F0E5-4CDD-AFF1-B64C9A069DF8}" destId="{99799EEA-AB7C-4F14-8C68-8756D8E2DB6E}" srcOrd="1" destOrd="0" presId="urn:microsoft.com/office/officeart/2005/8/layout/orgChart1"/>
    <dgm:cxn modelId="{F966E67C-325F-4AE6-82FB-468BFB9A42C3}" type="presParOf" srcId="{33F463F5-5299-4CD1-A818-D24C8FF63F53}" destId="{EE2CE71F-CF41-4A35-825C-44932584E02F}" srcOrd="1" destOrd="0" presId="urn:microsoft.com/office/officeart/2005/8/layout/orgChart1"/>
    <dgm:cxn modelId="{CE4EA8DA-617A-4E0B-984D-D658D4D98F79}" type="presParOf" srcId="{33F463F5-5299-4CD1-A818-D24C8FF63F53}" destId="{924398F0-719C-475E-8A62-E0F9FBF245CA}" srcOrd="2" destOrd="0" presId="urn:microsoft.com/office/officeart/2005/8/layout/orgChart1"/>
    <dgm:cxn modelId="{81C88465-4909-471A-8A83-D1F4FD69A147}" type="presParOf" srcId="{924398F0-719C-475E-8A62-E0F9FBF245CA}" destId="{D720E9FE-D56D-4E22-AC3D-36A715150721}" srcOrd="0" destOrd="0" presId="urn:microsoft.com/office/officeart/2005/8/layout/orgChart1"/>
    <dgm:cxn modelId="{1526D2E7-7CDE-4D69-9854-40DDB77576F8}" type="presParOf" srcId="{924398F0-719C-475E-8A62-E0F9FBF245CA}" destId="{A631CFF7-192B-4576-A008-EE8813F91ED6}" srcOrd="1" destOrd="0" presId="urn:microsoft.com/office/officeart/2005/8/layout/orgChart1"/>
    <dgm:cxn modelId="{0B46DFC1-7342-4764-84B6-060AE17B5F19}" type="presParOf" srcId="{A631CFF7-192B-4576-A008-EE8813F91ED6}" destId="{DF3B7A99-997C-4CEB-9247-138A34045356}" srcOrd="0" destOrd="0" presId="urn:microsoft.com/office/officeart/2005/8/layout/orgChart1"/>
    <dgm:cxn modelId="{95B84C3C-9048-4318-A408-4B2A59CDFC78}" type="presParOf" srcId="{DF3B7A99-997C-4CEB-9247-138A34045356}" destId="{67F2ABBD-1C53-48A7-B459-3EF79D141146}" srcOrd="0" destOrd="0" presId="urn:microsoft.com/office/officeart/2005/8/layout/orgChart1"/>
    <dgm:cxn modelId="{5FB491E0-DDA0-47D2-BB25-80AB8B702FA9}" type="presParOf" srcId="{DF3B7A99-997C-4CEB-9247-138A34045356}" destId="{DDB85083-B09C-4D4D-A2AD-CD89136A5D40}" srcOrd="1" destOrd="0" presId="urn:microsoft.com/office/officeart/2005/8/layout/orgChart1"/>
    <dgm:cxn modelId="{565C8C36-591E-45B9-A29A-A2FA84047D0A}" type="presParOf" srcId="{A631CFF7-192B-4576-A008-EE8813F91ED6}" destId="{D13BF69D-CB06-4D7A-8FCD-C62A1DD05011}" srcOrd="1" destOrd="0" presId="urn:microsoft.com/office/officeart/2005/8/layout/orgChart1"/>
    <dgm:cxn modelId="{AE4C455A-6165-4141-88CE-D94802DCB8F1}" type="presParOf" srcId="{A631CFF7-192B-4576-A008-EE8813F91ED6}" destId="{C039FA6D-AE30-434C-AA43-D93D54CEE631}" srcOrd="2" destOrd="0" presId="urn:microsoft.com/office/officeart/2005/8/layout/orgChart1"/>
    <dgm:cxn modelId="{33217E4C-D2A5-4BFC-B39A-5E58400E6E09}" type="presParOf" srcId="{F0971E2C-1336-4315-B112-E98ABF0F9FE4}" destId="{9D3B0734-41AA-4CD3-81D7-B66E2BC39A7D}" srcOrd="1" destOrd="0" presId="urn:microsoft.com/office/officeart/2005/8/layout/orgChart1"/>
    <dgm:cxn modelId="{F13F3417-48F6-46E9-B62A-3409E2159DBE}" type="presParOf" srcId="{9D3B0734-41AA-4CD3-81D7-B66E2BC39A7D}" destId="{755BAED7-DF54-4CD1-8A9E-EA9D147F9DAD}" srcOrd="0" destOrd="0" presId="urn:microsoft.com/office/officeart/2005/8/layout/orgChart1"/>
    <dgm:cxn modelId="{9A9B2A81-487D-4C14-90D9-3D904240D22F}" type="presParOf" srcId="{755BAED7-DF54-4CD1-8A9E-EA9D147F9DAD}" destId="{2E5BE12D-724C-4883-9AE4-4BA91E3AF801}" srcOrd="0" destOrd="0" presId="urn:microsoft.com/office/officeart/2005/8/layout/orgChart1"/>
    <dgm:cxn modelId="{311012D3-75E1-4CFF-A318-3C3F1E527A5B}" type="presParOf" srcId="{755BAED7-DF54-4CD1-8A9E-EA9D147F9DAD}" destId="{BE0950E0-3D3E-4F22-BA01-086E0CCF746C}" srcOrd="1" destOrd="0" presId="urn:microsoft.com/office/officeart/2005/8/layout/orgChart1"/>
    <dgm:cxn modelId="{13A22603-162B-4399-9B56-1E9DDFC247B3}" type="presParOf" srcId="{9D3B0734-41AA-4CD3-81D7-B66E2BC39A7D}" destId="{ADACD54B-6207-4A46-90ED-EB2AEBB5CE66}" srcOrd="1" destOrd="0" presId="urn:microsoft.com/office/officeart/2005/8/layout/orgChart1"/>
    <dgm:cxn modelId="{1E9BDAE2-C523-4132-AEF5-5EE7214D7F28}" type="presParOf" srcId="{ADACD54B-6207-4A46-90ED-EB2AEBB5CE66}" destId="{9CA0EB9F-EA5A-4DBF-B53C-AB6FDE83A31D}" srcOrd="0" destOrd="0" presId="urn:microsoft.com/office/officeart/2005/8/layout/orgChart1"/>
    <dgm:cxn modelId="{CA366094-CC58-40EF-847E-7C01B55D2290}" type="presParOf" srcId="{ADACD54B-6207-4A46-90ED-EB2AEBB5CE66}" destId="{EDBDE697-541D-40C1-82C2-F05D234957CD}" srcOrd="1" destOrd="0" presId="urn:microsoft.com/office/officeart/2005/8/layout/orgChart1"/>
    <dgm:cxn modelId="{C7C5FF9B-A2D0-45B6-A261-B005A5080A04}" type="presParOf" srcId="{EDBDE697-541D-40C1-82C2-F05D234957CD}" destId="{A178000A-D62D-40F6-92F5-8BDBC200E5DA}" srcOrd="0" destOrd="0" presId="urn:microsoft.com/office/officeart/2005/8/layout/orgChart1"/>
    <dgm:cxn modelId="{22381412-5DA5-44A7-838D-4E78A33D996D}" type="presParOf" srcId="{A178000A-D62D-40F6-92F5-8BDBC200E5DA}" destId="{2190E7DE-9E5A-4D8F-9753-3CDA8DC5A427}" srcOrd="0" destOrd="0" presId="urn:microsoft.com/office/officeart/2005/8/layout/orgChart1"/>
    <dgm:cxn modelId="{CAC7186D-FCDC-469F-8F2A-733BDE093BA2}" type="presParOf" srcId="{A178000A-D62D-40F6-92F5-8BDBC200E5DA}" destId="{0CE32904-CFA6-4585-9C82-DAE54CAAA90F}" srcOrd="1" destOrd="0" presId="urn:microsoft.com/office/officeart/2005/8/layout/orgChart1"/>
    <dgm:cxn modelId="{4F2C93D4-AE3F-4136-9B5A-21CBB64BA6EF}" type="presParOf" srcId="{EDBDE697-541D-40C1-82C2-F05D234957CD}" destId="{C53509A2-B2A1-4F5C-94AC-16C37F2FD0F3}" srcOrd="1" destOrd="0" presId="urn:microsoft.com/office/officeart/2005/8/layout/orgChart1"/>
    <dgm:cxn modelId="{AC2F01A5-0266-45DD-8DA9-18D08FA16A3E}" type="presParOf" srcId="{EDBDE697-541D-40C1-82C2-F05D234957CD}" destId="{D0151B15-6140-4725-8B7D-E610D92229E9}" srcOrd="2" destOrd="0" presId="urn:microsoft.com/office/officeart/2005/8/layout/orgChart1"/>
    <dgm:cxn modelId="{19E35344-CCF1-4EA1-A3D2-26ED0621A147}" type="presParOf" srcId="{ADACD54B-6207-4A46-90ED-EB2AEBB5CE66}" destId="{A93D33E3-78F4-480C-9EF5-05D0DD1459AE}" srcOrd="2" destOrd="0" presId="urn:microsoft.com/office/officeart/2005/8/layout/orgChart1"/>
    <dgm:cxn modelId="{44E0E9B2-80DE-4D0E-A3D2-018D98828265}" type="presParOf" srcId="{ADACD54B-6207-4A46-90ED-EB2AEBB5CE66}" destId="{A6AE44AC-514F-4D28-9D3F-F5276161F6B8}" srcOrd="3" destOrd="0" presId="urn:microsoft.com/office/officeart/2005/8/layout/orgChart1"/>
    <dgm:cxn modelId="{919F7466-4486-4907-B5E3-3105DC2270CF}" type="presParOf" srcId="{A6AE44AC-514F-4D28-9D3F-F5276161F6B8}" destId="{F9BCD326-C8A6-4964-B41D-7EBB051914FD}" srcOrd="0" destOrd="0" presId="urn:microsoft.com/office/officeart/2005/8/layout/orgChart1"/>
    <dgm:cxn modelId="{2CFF89D6-6024-4CCE-8FCB-EB6BD9655022}" type="presParOf" srcId="{F9BCD326-C8A6-4964-B41D-7EBB051914FD}" destId="{B4ADCE02-F54B-4AC7-B298-61146666C1B5}" srcOrd="0" destOrd="0" presId="urn:microsoft.com/office/officeart/2005/8/layout/orgChart1"/>
    <dgm:cxn modelId="{C5C93C0C-FAD6-4F1C-AE1B-EAF8CA0930F4}" type="presParOf" srcId="{F9BCD326-C8A6-4964-B41D-7EBB051914FD}" destId="{6DC1E2DB-BD5D-42B8-A645-31047F58699C}" srcOrd="1" destOrd="0" presId="urn:microsoft.com/office/officeart/2005/8/layout/orgChart1"/>
    <dgm:cxn modelId="{29E4A3DD-6391-4BE1-8C24-CC47CF8DC1C2}" type="presParOf" srcId="{A6AE44AC-514F-4D28-9D3F-F5276161F6B8}" destId="{DCEFFABC-AA1B-41EB-896D-91D7CBE412A2}" srcOrd="1" destOrd="0" presId="urn:microsoft.com/office/officeart/2005/8/layout/orgChart1"/>
    <dgm:cxn modelId="{5C1B4902-5D65-4AFE-886C-E62CC6DBCA2E}" type="presParOf" srcId="{A6AE44AC-514F-4D28-9D3F-F5276161F6B8}" destId="{714DBA8F-F438-4D12-988B-5EBDF5985903}" srcOrd="2" destOrd="0" presId="urn:microsoft.com/office/officeart/2005/8/layout/orgChart1"/>
    <dgm:cxn modelId="{29663415-F8FB-4558-B824-DC2F6679EFC7}" type="presParOf" srcId="{ADACD54B-6207-4A46-90ED-EB2AEBB5CE66}" destId="{9DBD5217-36D0-4CBF-A64A-7540F6E951FC}" srcOrd="4" destOrd="0" presId="urn:microsoft.com/office/officeart/2005/8/layout/orgChart1"/>
    <dgm:cxn modelId="{C02EBA2E-AD66-44CF-AE9C-A7319B61C355}" type="presParOf" srcId="{ADACD54B-6207-4A46-90ED-EB2AEBB5CE66}" destId="{6C2C6987-C55E-48CA-89AC-C61A0C243A67}" srcOrd="5" destOrd="0" presId="urn:microsoft.com/office/officeart/2005/8/layout/orgChart1"/>
    <dgm:cxn modelId="{128E31D9-27B9-4126-ABEF-BB582FE9EABF}" type="presParOf" srcId="{6C2C6987-C55E-48CA-89AC-C61A0C243A67}" destId="{68F93E8D-0E63-49A8-B68C-55AE65431155}" srcOrd="0" destOrd="0" presId="urn:microsoft.com/office/officeart/2005/8/layout/orgChart1"/>
    <dgm:cxn modelId="{B4D91137-71A3-45E5-8B0B-F7D3C6AA9C69}" type="presParOf" srcId="{68F93E8D-0E63-49A8-B68C-55AE65431155}" destId="{2D15C68A-588C-4A9E-B5E9-D7ECC2C6D149}" srcOrd="0" destOrd="0" presId="urn:microsoft.com/office/officeart/2005/8/layout/orgChart1"/>
    <dgm:cxn modelId="{497875EB-77BA-4E00-AE18-B071317670E0}" type="presParOf" srcId="{68F93E8D-0E63-49A8-B68C-55AE65431155}" destId="{E4281472-8396-45B8-B9BC-F9AF8B43B94D}" srcOrd="1" destOrd="0" presId="urn:microsoft.com/office/officeart/2005/8/layout/orgChart1"/>
    <dgm:cxn modelId="{1A2B7157-598F-4CDB-8745-DE6F275E4E1A}" type="presParOf" srcId="{6C2C6987-C55E-48CA-89AC-C61A0C243A67}" destId="{BA555E0F-EB84-4C23-A970-4A51820C57F0}" srcOrd="1" destOrd="0" presId="urn:microsoft.com/office/officeart/2005/8/layout/orgChart1"/>
    <dgm:cxn modelId="{69A580F1-7083-4243-B23E-6DE1006DACD6}" type="presParOf" srcId="{6C2C6987-C55E-48CA-89AC-C61A0C243A67}" destId="{0B2BAAD5-2806-43BC-96EA-D8526A314318}" srcOrd="2" destOrd="0" presId="urn:microsoft.com/office/officeart/2005/8/layout/orgChart1"/>
    <dgm:cxn modelId="{E14720E3-48FA-4327-BBDB-B9F83B4D2845}" type="presParOf" srcId="{ADACD54B-6207-4A46-90ED-EB2AEBB5CE66}" destId="{A602F4B7-E0A6-4BAD-8E03-C5C90874214C}" srcOrd="6" destOrd="0" presId="urn:microsoft.com/office/officeart/2005/8/layout/orgChart1"/>
    <dgm:cxn modelId="{512978C5-7DF6-4207-B72B-31B19070DC81}" type="presParOf" srcId="{ADACD54B-6207-4A46-90ED-EB2AEBB5CE66}" destId="{EDB51409-45B9-454E-85C2-216B856A31A8}" srcOrd="7" destOrd="0" presId="urn:microsoft.com/office/officeart/2005/8/layout/orgChart1"/>
    <dgm:cxn modelId="{E07C1BF4-8E5A-4C68-A30C-B000492510E8}" type="presParOf" srcId="{EDB51409-45B9-454E-85C2-216B856A31A8}" destId="{901AC277-E7F9-4E64-BAC8-46976B930030}" srcOrd="0" destOrd="0" presId="urn:microsoft.com/office/officeart/2005/8/layout/orgChart1"/>
    <dgm:cxn modelId="{8B82BFD5-1AC3-409E-A650-D3E8E4D2E941}" type="presParOf" srcId="{901AC277-E7F9-4E64-BAC8-46976B930030}" destId="{FFF8905E-810A-40A7-8D1F-CCC50ADD4698}" srcOrd="0" destOrd="0" presId="urn:microsoft.com/office/officeart/2005/8/layout/orgChart1"/>
    <dgm:cxn modelId="{5C6306D3-BC9E-47C9-81AF-04550F850606}" type="presParOf" srcId="{901AC277-E7F9-4E64-BAC8-46976B930030}" destId="{E78E1150-CE2F-4716-A65C-B585060AD539}" srcOrd="1" destOrd="0" presId="urn:microsoft.com/office/officeart/2005/8/layout/orgChart1"/>
    <dgm:cxn modelId="{A29489E4-0D08-4405-B0E9-7E9A8F662727}" type="presParOf" srcId="{EDB51409-45B9-454E-85C2-216B856A31A8}" destId="{5B5A7B37-C40D-4C7F-B704-E9B24B4545C0}" srcOrd="1" destOrd="0" presId="urn:microsoft.com/office/officeart/2005/8/layout/orgChart1"/>
    <dgm:cxn modelId="{587D0967-299D-4CB8-BA2D-5560C3B54B5D}" type="presParOf" srcId="{EDB51409-45B9-454E-85C2-216B856A31A8}" destId="{F8B2E418-489C-43C9-840B-5B239594530A}" srcOrd="2" destOrd="0" presId="urn:microsoft.com/office/officeart/2005/8/layout/orgChart1"/>
    <dgm:cxn modelId="{11B910FD-BA97-4DD1-8697-967C019A5595}" type="presParOf" srcId="{9D3B0734-41AA-4CD3-81D7-B66E2BC39A7D}" destId="{0F4ECC27-A647-41CE-BA29-6CA064356AE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02F4B7-E0A6-4BAD-8E03-C5C90874214C}">
      <dsp:nvSpPr>
        <dsp:cNvPr id="0" name=""/>
        <dsp:cNvSpPr/>
      </dsp:nvSpPr>
      <dsp:spPr>
        <a:xfrm>
          <a:off x="470114" y="1033867"/>
          <a:ext cx="1704814" cy="197251"/>
        </a:xfrm>
        <a:custGeom>
          <a:avLst/>
          <a:gdLst/>
          <a:ahLst/>
          <a:cxnLst/>
          <a:rect l="0" t="0" r="0" b="0"/>
          <a:pathLst>
            <a:path>
              <a:moveTo>
                <a:pt x="1704814" y="0"/>
              </a:moveTo>
              <a:lnTo>
                <a:pt x="1704814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400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BD5217-36D0-4CBF-A64A-7540F6E951FC}">
      <dsp:nvSpPr>
        <dsp:cNvPr id="0" name=""/>
        <dsp:cNvSpPr/>
      </dsp:nvSpPr>
      <dsp:spPr>
        <a:xfrm>
          <a:off x="1606657" y="1033867"/>
          <a:ext cx="568271" cy="197251"/>
        </a:xfrm>
        <a:custGeom>
          <a:avLst/>
          <a:gdLst/>
          <a:ahLst/>
          <a:cxnLst/>
          <a:rect l="0" t="0" r="0" b="0"/>
          <a:pathLst>
            <a:path>
              <a:moveTo>
                <a:pt x="568271" y="0"/>
              </a:moveTo>
              <a:lnTo>
                <a:pt x="568271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400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3D33E3-78F4-480C-9EF5-05D0DD1459AE}">
      <dsp:nvSpPr>
        <dsp:cNvPr id="0" name=""/>
        <dsp:cNvSpPr/>
      </dsp:nvSpPr>
      <dsp:spPr>
        <a:xfrm>
          <a:off x="2174928" y="1033867"/>
          <a:ext cx="568271" cy="1972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568271" y="98625"/>
              </a:lnTo>
              <a:lnTo>
                <a:pt x="568271" y="197251"/>
              </a:lnTo>
            </a:path>
          </a:pathLst>
        </a:custGeom>
        <a:noFill/>
        <a:ln w="400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A0EB9F-EA5A-4DBF-B53C-AB6FDE83A31D}">
      <dsp:nvSpPr>
        <dsp:cNvPr id="0" name=""/>
        <dsp:cNvSpPr/>
      </dsp:nvSpPr>
      <dsp:spPr>
        <a:xfrm>
          <a:off x="2174928" y="1033867"/>
          <a:ext cx="1704814" cy="1972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1704814" y="98625"/>
              </a:lnTo>
              <a:lnTo>
                <a:pt x="1704814" y="197251"/>
              </a:lnTo>
            </a:path>
          </a:pathLst>
        </a:custGeom>
        <a:noFill/>
        <a:ln w="400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20E9FE-D56D-4E22-AC3D-36A715150721}">
      <dsp:nvSpPr>
        <dsp:cNvPr id="0" name=""/>
        <dsp:cNvSpPr/>
      </dsp:nvSpPr>
      <dsp:spPr>
        <a:xfrm>
          <a:off x="4448014" y="1033867"/>
          <a:ext cx="98625" cy="432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074"/>
              </a:lnTo>
              <a:lnTo>
                <a:pt x="98625" y="432074"/>
              </a:lnTo>
            </a:path>
          </a:pathLst>
        </a:custGeom>
        <a:noFill/>
        <a:ln w="400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E973FD-A832-440D-A567-023E6868712C}">
      <dsp:nvSpPr>
        <dsp:cNvPr id="0" name=""/>
        <dsp:cNvSpPr/>
      </dsp:nvSpPr>
      <dsp:spPr>
        <a:xfrm>
          <a:off x="3978368" y="564222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400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Генеральный директор</a:t>
          </a:r>
          <a:endParaRPr lang="en-US" sz="800" kern="1200"/>
        </a:p>
      </dsp:txBody>
      <dsp:txXfrm>
        <a:off x="3978368" y="564222"/>
        <a:ext cx="939291" cy="469645"/>
      </dsp:txXfrm>
    </dsp:sp>
    <dsp:sp modelId="{67F2ABBD-1C53-48A7-B459-3EF79D141146}">
      <dsp:nvSpPr>
        <dsp:cNvPr id="0" name=""/>
        <dsp:cNvSpPr/>
      </dsp:nvSpPr>
      <dsp:spPr>
        <a:xfrm>
          <a:off x="4546639" y="1231119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400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Финансовый директор</a:t>
          </a:r>
          <a:endParaRPr lang="en-US" sz="800" kern="1200"/>
        </a:p>
      </dsp:txBody>
      <dsp:txXfrm>
        <a:off x="4546639" y="1231119"/>
        <a:ext cx="939291" cy="469645"/>
      </dsp:txXfrm>
    </dsp:sp>
    <dsp:sp modelId="{2E5BE12D-724C-4883-9AE4-4BA91E3AF801}">
      <dsp:nvSpPr>
        <dsp:cNvPr id="0" name=""/>
        <dsp:cNvSpPr/>
      </dsp:nvSpPr>
      <dsp:spPr>
        <a:xfrm>
          <a:off x="1705282" y="564222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400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Главный технолог/Начальник проиводства</a:t>
          </a:r>
          <a:endParaRPr lang="en-US" sz="800" kern="1200"/>
        </a:p>
      </dsp:txBody>
      <dsp:txXfrm>
        <a:off x="1705282" y="564222"/>
        <a:ext cx="939291" cy="469645"/>
      </dsp:txXfrm>
    </dsp:sp>
    <dsp:sp modelId="{2190E7DE-9E5A-4D8F-9753-3CDA8DC5A427}">
      <dsp:nvSpPr>
        <dsp:cNvPr id="0" name=""/>
        <dsp:cNvSpPr/>
      </dsp:nvSpPr>
      <dsp:spPr>
        <a:xfrm>
          <a:off x="3410096" y="1231119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400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Транспортный отдел</a:t>
          </a:r>
          <a:endParaRPr lang="en-US" sz="800" kern="1200"/>
        </a:p>
      </dsp:txBody>
      <dsp:txXfrm>
        <a:off x="3410096" y="1231119"/>
        <a:ext cx="939291" cy="469645"/>
      </dsp:txXfrm>
    </dsp:sp>
    <dsp:sp modelId="{B4ADCE02-F54B-4AC7-B298-61146666C1B5}">
      <dsp:nvSpPr>
        <dsp:cNvPr id="0" name=""/>
        <dsp:cNvSpPr/>
      </dsp:nvSpPr>
      <dsp:spPr>
        <a:xfrm>
          <a:off x="2273554" y="1231119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400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АХО</a:t>
          </a:r>
          <a:endParaRPr lang="en-US" sz="800" kern="1200"/>
        </a:p>
      </dsp:txBody>
      <dsp:txXfrm>
        <a:off x="2273554" y="1231119"/>
        <a:ext cx="939291" cy="469645"/>
      </dsp:txXfrm>
    </dsp:sp>
    <dsp:sp modelId="{2D15C68A-588C-4A9E-B5E9-D7ECC2C6D149}">
      <dsp:nvSpPr>
        <dsp:cNvPr id="0" name=""/>
        <dsp:cNvSpPr/>
      </dsp:nvSpPr>
      <dsp:spPr>
        <a:xfrm>
          <a:off x="1137011" y="1231119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400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Отдел продаж</a:t>
          </a:r>
          <a:endParaRPr lang="en-US" sz="800" kern="1200"/>
        </a:p>
      </dsp:txBody>
      <dsp:txXfrm>
        <a:off x="1137011" y="1231119"/>
        <a:ext cx="939291" cy="469645"/>
      </dsp:txXfrm>
    </dsp:sp>
    <dsp:sp modelId="{FFF8905E-810A-40A7-8D1F-CCC50ADD4698}">
      <dsp:nvSpPr>
        <dsp:cNvPr id="0" name=""/>
        <dsp:cNvSpPr/>
      </dsp:nvSpPr>
      <dsp:spPr>
        <a:xfrm>
          <a:off x="468" y="1231119"/>
          <a:ext cx="939291" cy="4696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400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Главынй бухгалтер</a:t>
          </a:r>
          <a:endParaRPr lang="en-US" sz="800" kern="1200"/>
        </a:p>
      </dsp:txBody>
      <dsp:txXfrm>
        <a:off x="468" y="1231119"/>
        <a:ext cx="939291" cy="4696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ilk Glass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A5CDD-B2EC-4C34-8E12-BEC196A5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10644</Words>
  <Characters>60674</Characters>
  <Application>Microsoft Office Word</Application>
  <DocSecurity>0</DocSecurity>
  <Lines>505</Lines>
  <Paragraphs>142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kpmg</dc:creator>
  <cp:lastModifiedBy>Margarita</cp:lastModifiedBy>
  <cp:revision>3</cp:revision>
  <cp:lastPrinted>2017-02-19T08:58:00Z</cp:lastPrinted>
  <dcterms:created xsi:type="dcterms:W3CDTF">2021-02-02T09:06:00Z</dcterms:created>
  <dcterms:modified xsi:type="dcterms:W3CDTF">2021-02-02T09:06:00Z</dcterms:modified>
</cp:coreProperties>
</file>